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0C" w:rsidRPr="006C5B9B" w:rsidRDefault="006C5B9B" w:rsidP="006C5B9B">
      <w:pPr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6C5B9B">
        <w:rPr>
          <w:noProof/>
          <w:sz w:val="28"/>
          <w:szCs w:val="28"/>
        </w:rPr>
        <w:t>Проект</w:t>
      </w:r>
    </w:p>
    <w:p w:rsidR="001E210C" w:rsidRPr="007E2284" w:rsidRDefault="001E210C" w:rsidP="007E2284">
      <w:pPr>
        <w:ind w:firstLine="567"/>
        <w:jc w:val="both"/>
        <w:rPr>
          <w:sz w:val="28"/>
          <w:szCs w:val="28"/>
        </w:rPr>
      </w:pPr>
    </w:p>
    <w:p w:rsidR="001E210C" w:rsidRPr="007E2284" w:rsidRDefault="0015713D" w:rsidP="0009283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N8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WfcmZFSyM6fD18P3w7/GBn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vS1N8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1E210C" w:rsidRPr="007E2284">
        <w:rPr>
          <w:sz w:val="28"/>
          <w:szCs w:val="28"/>
        </w:rPr>
        <w:t>МУНИЦИПАЛЬНОЕ ОБРАЗОВАНИЕ</w:t>
      </w:r>
    </w:p>
    <w:p w:rsidR="001E210C" w:rsidRPr="007E2284" w:rsidRDefault="001E210C" w:rsidP="00092834">
      <w:pPr>
        <w:jc w:val="center"/>
        <w:rPr>
          <w:sz w:val="28"/>
          <w:szCs w:val="28"/>
        </w:rPr>
      </w:pPr>
      <w:r w:rsidRPr="007E2284">
        <w:rPr>
          <w:sz w:val="28"/>
          <w:szCs w:val="28"/>
        </w:rPr>
        <w:t>ХАНТЫ-МАНСИЙСКИЙ РАЙОН</w:t>
      </w:r>
    </w:p>
    <w:p w:rsidR="001E210C" w:rsidRPr="007E2284" w:rsidRDefault="001E210C" w:rsidP="00092834">
      <w:pPr>
        <w:jc w:val="center"/>
        <w:rPr>
          <w:sz w:val="28"/>
          <w:szCs w:val="28"/>
        </w:rPr>
      </w:pPr>
      <w:r w:rsidRPr="007E2284">
        <w:rPr>
          <w:sz w:val="28"/>
          <w:szCs w:val="28"/>
        </w:rPr>
        <w:t>Ханты-Мансийский автономный округ – Югра</w:t>
      </w:r>
    </w:p>
    <w:p w:rsidR="001E210C" w:rsidRPr="007E2284" w:rsidRDefault="001E210C" w:rsidP="00092834">
      <w:pPr>
        <w:jc w:val="center"/>
        <w:rPr>
          <w:b/>
          <w:sz w:val="28"/>
          <w:szCs w:val="28"/>
        </w:rPr>
      </w:pPr>
    </w:p>
    <w:p w:rsidR="001E210C" w:rsidRPr="007E2284" w:rsidRDefault="006C5B9B" w:rsidP="00092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E210C" w:rsidRPr="007E2284">
        <w:rPr>
          <w:b/>
          <w:sz w:val="28"/>
          <w:szCs w:val="28"/>
        </w:rPr>
        <w:t xml:space="preserve"> ХАНТЫ-МАНСИЙСКОГО РАЙОНА</w:t>
      </w:r>
    </w:p>
    <w:p w:rsidR="001E210C" w:rsidRPr="007E2284" w:rsidRDefault="001E210C" w:rsidP="00092834">
      <w:pPr>
        <w:jc w:val="center"/>
        <w:rPr>
          <w:b/>
          <w:sz w:val="28"/>
          <w:szCs w:val="28"/>
        </w:rPr>
      </w:pPr>
    </w:p>
    <w:p w:rsidR="001E210C" w:rsidRPr="007E2284" w:rsidRDefault="00DE6205" w:rsidP="00092834">
      <w:pPr>
        <w:jc w:val="center"/>
        <w:rPr>
          <w:b/>
          <w:sz w:val="28"/>
          <w:szCs w:val="28"/>
        </w:rPr>
      </w:pPr>
      <w:r w:rsidRPr="007E2284">
        <w:rPr>
          <w:b/>
          <w:sz w:val="28"/>
          <w:szCs w:val="28"/>
        </w:rPr>
        <w:t>П О С Т А Н О В Л Е Н И Е</w:t>
      </w:r>
    </w:p>
    <w:p w:rsidR="001E210C" w:rsidRPr="007E2284" w:rsidRDefault="001E210C" w:rsidP="00092834">
      <w:pPr>
        <w:spacing w:line="276" w:lineRule="auto"/>
        <w:jc w:val="center"/>
        <w:rPr>
          <w:sz w:val="28"/>
          <w:szCs w:val="28"/>
        </w:rPr>
      </w:pPr>
    </w:p>
    <w:p w:rsidR="001E210C" w:rsidRPr="007E2284" w:rsidRDefault="001E210C" w:rsidP="00092834">
      <w:pPr>
        <w:rPr>
          <w:sz w:val="28"/>
          <w:szCs w:val="28"/>
        </w:rPr>
      </w:pPr>
      <w:r w:rsidRPr="007E2284">
        <w:rPr>
          <w:sz w:val="28"/>
          <w:szCs w:val="28"/>
        </w:rPr>
        <w:t>от</w:t>
      </w:r>
      <w:r w:rsidR="00F4172E">
        <w:rPr>
          <w:sz w:val="28"/>
          <w:szCs w:val="28"/>
        </w:rPr>
        <w:t xml:space="preserve"> </w:t>
      </w:r>
      <w:r w:rsidR="008B3014">
        <w:rPr>
          <w:sz w:val="28"/>
          <w:szCs w:val="28"/>
        </w:rPr>
        <w:t>_______________</w:t>
      </w:r>
      <w:r w:rsidR="00F4172E">
        <w:rPr>
          <w:sz w:val="28"/>
          <w:szCs w:val="28"/>
        </w:rPr>
        <w:t>201</w:t>
      </w:r>
      <w:r w:rsidR="008B3014">
        <w:rPr>
          <w:sz w:val="28"/>
          <w:szCs w:val="28"/>
        </w:rPr>
        <w:t>5</w:t>
      </w:r>
      <w:r w:rsidRPr="007E2284">
        <w:rPr>
          <w:sz w:val="28"/>
          <w:szCs w:val="28"/>
        </w:rPr>
        <w:t xml:space="preserve"> </w:t>
      </w:r>
      <w:r w:rsidR="00092834">
        <w:rPr>
          <w:sz w:val="28"/>
          <w:szCs w:val="28"/>
        </w:rPr>
        <w:t xml:space="preserve">       </w:t>
      </w:r>
      <w:r w:rsidR="00092834">
        <w:rPr>
          <w:sz w:val="28"/>
          <w:szCs w:val="28"/>
        </w:rPr>
        <w:tab/>
      </w:r>
      <w:r w:rsidR="00092834">
        <w:rPr>
          <w:sz w:val="28"/>
          <w:szCs w:val="28"/>
        </w:rPr>
        <w:tab/>
      </w:r>
      <w:r w:rsidR="00092834">
        <w:rPr>
          <w:sz w:val="28"/>
          <w:szCs w:val="28"/>
        </w:rPr>
        <w:tab/>
      </w:r>
      <w:r w:rsidR="00092834">
        <w:rPr>
          <w:sz w:val="28"/>
          <w:szCs w:val="28"/>
        </w:rPr>
        <w:tab/>
      </w:r>
      <w:r w:rsidR="00092834">
        <w:rPr>
          <w:sz w:val="28"/>
          <w:szCs w:val="28"/>
        </w:rPr>
        <w:tab/>
        <w:t xml:space="preserve">         </w:t>
      </w:r>
      <w:r w:rsidRPr="007E2284">
        <w:rPr>
          <w:sz w:val="28"/>
          <w:szCs w:val="28"/>
        </w:rPr>
        <w:t xml:space="preserve">   </w:t>
      </w:r>
      <w:r w:rsidR="00092834">
        <w:rPr>
          <w:sz w:val="28"/>
          <w:szCs w:val="28"/>
        </w:rPr>
        <w:t xml:space="preserve">     </w:t>
      </w:r>
      <w:r w:rsidRPr="007E2284">
        <w:rPr>
          <w:sz w:val="28"/>
          <w:szCs w:val="28"/>
        </w:rPr>
        <w:t xml:space="preserve">№ </w:t>
      </w:r>
      <w:r w:rsidR="008B3014">
        <w:rPr>
          <w:sz w:val="28"/>
          <w:szCs w:val="28"/>
        </w:rPr>
        <w:t>___</w:t>
      </w:r>
    </w:p>
    <w:p w:rsidR="001E210C" w:rsidRPr="007E2284" w:rsidRDefault="001E210C" w:rsidP="007E2284">
      <w:pPr>
        <w:jc w:val="both"/>
        <w:rPr>
          <w:i/>
        </w:rPr>
      </w:pPr>
      <w:r w:rsidRPr="007E2284">
        <w:rPr>
          <w:i/>
        </w:rPr>
        <w:t>г. Ханты-Мансийск</w:t>
      </w:r>
    </w:p>
    <w:p w:rsidR="001E210C" w:rsidRPr="003F2BC4" w:rsidRDefault="001E210C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10C" w:rsidRPr="003F2BC4" w:rsidRDefault="001E210C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2BC4">
        <w:rPr>
          <w:rFonts w:ascii="Times New Roman" w:hAnsi="Times New Roman"/>
          <w:sz w:val="28"/>
          <w:szCs w:val="28"/>
        </w:rPr>
        <w:t xml:space="preserve">О Межведомственной комиссии </w:t>
      </w:r>
    </w:p>
    <w:p w:rsidR="00DE6205" w:rsidRPr="003F2BC4" w:rsidRDefault="00DE6205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2BC4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3F2BC4" w:rsidRDefault="00DE6205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2BC4">
        <w:rPr>
          <w:rFonts w:ascii="Times New Roman" w:hAnsi="Times New Roman"/>
          <w:sz w:val="28"/>
          <w:szCs w:val="28"/>
        </w:rPr>
        <w:t xml:space="preserve">по противодействию экстремистской </w:t>
      </w:r>
    </w:p>
    <w:p w:rsidR="001E210C" w:rsidRDefault="00DE6205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2BC4">
        <w:rPr>
          <w:rFonts w:ascii="Times New Roman" w:hAnsi="Times New Roman"/>
          <w:sz w:val="28"/>
          <w:szCs w:val="28"/>
        </w:rPr>
        <w:t>деятельности</w:t>
      </w:r>
    </w:p>
    <w:p w:rsidR="001E210C" w:rsidRPr="00F0267E" w:rsidRDefault="001E210C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10C" w:rsidRPr="00F0267E" w:rsidRDefault="001E210C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267E">
        <w:rPr>
          <w:rFonts w:ascii="Times New Roman" w:hAnsi="Times New Roman"/>
          <w:bCs/>
          <w:sz w:val="28"/>
          <w:szCs w:val="28"/>
        </w:rPr>
        <w:tab/>
        <w:t xml:space="preserve">В соответствии </w:t>
      </w:r>
      <w:r w:rsidR="00F0267E" w:rsidRPr="00F0267E">
        <w:rPr>
          <w:rStyle w:val="FontStyle17"/>
          <w:sz w:val="28"/>
          <w:szCs w:val="28"/>
        </w:rPr>
        <w:t xml:space="preserve">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</w:t>
      </w:r>
      <w:r w:rsidRPr="00F0267E">
        <w:rPr>
          <w:rFonts w:ascii="Times New Roman" w:hAnsi="Times New Roman"/>
          <w:sz w:val="28"/>
          <w:szCs w:val="28"/>
        </w:rPr>
        <w:t xml:space="preserve">с </w:t>
      </w:r>
      <w:r w:rsidR="006C5B9B" w:rsidRPr="00F0267E">
        <w:rPr>
          <w:rFonts w:ascii="Times New Roman" w:hAnsi="Times New Roman"/>
          <w:sz w:val="28"/>
          <w:szCs w:val="28"/>
        </w:rPr>
        <w:t>Ф</w:t>
      </w:r>
      <w:r w:rsidRPr="00F0267E">
        <w:rPr>
          <w:rFonts w:ascii="Times New Roman" w:hAnsi="Times New Roman"/>
          <w:sz w:val="28"/>
          <w:szCs w:val="28"/>
        </w:rPr>
        <w:t>едеральным</w:t>
      </w:r>
      <w:r w:rsidR="00DE6205" w:rsidRPr="00F0267E">
        <w:rPr>
          <w:rFonts w:ascii="Times New Roman" w:hAnsi="Times New Roman"/>
          <w:sz w:val="28"/>
          <w:szCs w:val="28"/>
        </w:rPr>
        <w:t>и законами</w:t>
      </w:r>
      <w:r w:rsidRPr="00F0267E">
        <w:rPr>
          <w:rFonts w:ascii="Times New Roman" w:hAnsi="Times New Roman"/>
          <w:sz w:val="28"/>
          <w:szCs w:val="28"/>
        </w:rPr>
        <w:t xml:space="preserve"> </w:t>
      </w:r>
      <w:r w:rsidR="0000048D" w:rsidRPr="00F0267E">
        <w:rPr>
          <w:rFonts w:ascii="Times New Roman" w:hAnsi="Times New Roman"/>
          <w:sz w:val="28"/>
          <w:szCs w:val="28"/>
        </w:rPr>
        <w:t xml:space="preserve">от 25.07.2002 </w:t>
      </w:r>
      <w:r w:rsidR="00DE6205" w:rsidRPr="00F0267E">
        <w:rPr>
          <w:rFonts w:ascii="Times New Roman" w:hAnsi="Times New Roman"/>
          <w:sz w:val="28"/>
          <w:szCs w:val="28"/>
        </w:rPr>
        <w:t>№ 114-ФЗ «О противодействии экстремистской дея</w:t>
      </w:r>
      <w:r w:rsidR="0000048D" w:rsidRPr="00F0267E">
        <w:rPr>
          <w:rFonts w:ascii="Times New Roman" w:hAnsi="Times New Roman"/>
          <w:sz w:val="28"/>
          <w:szCs w:val="28"/>
        </w:rPr>
        <w:t xml:space="preserve">тельности», </w:t>
      </w:r>
      <w:r w:rsidR="00DE6205" w:rsidRPr="00F0267E">
        <w:rPr>
          <w:rFonts w:ascii="Times New Roman" w:hAnsi="Times New Roman"/>
          <w:sz w:val="28"/>
          <w:szCs w:val="28"/>
        </w:rPr>
        <w:t xml:space="preserve">от </w:t>
      </w:r>
      <w:r w:rsidR="0000048D" w:rsidRPr="00F0267E">
        <w:rPr>
          <w:rFonts w:ascii="Times New Roman" w:hAnsi="Times New Roman"/>
          <w:sz w:val="28"/>
          <w:szCs w:val="28"/>
        </w:rPr>
        <w:t>06.10.2003</w:t>
      </w:r>
      <w:r w:rsidR="00DE6205" w:rsidRPr="00F0267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</w:t>
      </w:r>
      <w:r w:rsidR="00FE2160" w:rsidRPr="00F0267E">
        <w:rPr>
          <w:rFonts w:ascii="Times New Roman" w:hAnsi="Times New Roman"/>
          <w:sz w:val="28"/>
          <w:szCs w:val="28"/>
        </w:rPr>
        <w:t>становлением Губернатора Ханты-</w:t>
      </w:r>
      <w:r w:rsidR="00DE6205" w:rsidRPr="00F0267E">
        <w:rPr>
          <w:rFonts w:ascii="Times New Roman" w:hAnsi="Times New Roman"/>
          <w:sz w:val="28"/>
          <w:szCs w:val="28"/>
        </w:rPr>
        <w:t xml:space="preserve"> Мансийского авто</w:t>
      </w:r>
      <w:r w:rsidR="0000048D" w:rsidRPr="00F0267E">
        <w:rPr>
          <w:rFonts w:ascii="Times New Roman" w:hAnsi="Times New Roman"/>
          <w:sz w:val="28"/>
          <w:szCs w:val="28"/>
        </w:rPr>
        <w:t>номного округа – Югры от 14.05.2007</w:t>
      </w:r>
      <w:r w:rsidR="00DE6205" w:rsidRPr="00F0267E">
        <w:rPr>
          <w:rFonts w:ascii="Times New Roman" w:hAnsi="Times New Roman"/>
          <w:sz w:val="28"/>
          <w:szCs w:val="28"/>
        </w:rPr>
        <w:t xml:space="preserve"> № 79 «О Межведомственной комиссии Ханты-Мансийского автономного</w:t>
      </w:r>
      <w:r w:rsidR="0000048D" w:rsidRPr="00F0267E">
        <w:rPr>
          <w:rFonts w:ascii="Times New Roman" w:hAnsi="Times New Roman"/>
          <w:sz w:val="28"/>
          <w:szCs w:val="28"/>
        </w:rPr>
        <w:t xml:space="preserve"> </w:t>
      </w:r>
      <w:r w:rsidR="00DE6205" w:rsidRPr="00F0267E">
        <w:rPr>
          <w:rFonts w:ascii="Times New Roman" w:hAnsi="Times New Roman"/>
          <w:sz w:val="28"/>
          <w:szCs w:val="28"/>
        </w:rPr>
        <w:t>округа – Югры по противодействию экстремистской деятельности»</w:t>
      </w:r>
      <w:r w:rsidR="00A107E2" w:rsidRPr="00F0267E">
        <w:rPr>
          <w:rFonts w:ascii="Times New Roman" w:eastAsiaTheme="minorHAnsi" w:hAnsi="Times New Roman"/>
          <w:sz w:val="28"/>
          <w:szCs w:val="28"/>
        </w:rPr>
        <w:t xml:space="preserve"> (в ред. от 03.12.2014 </w:t>
      </w:r>
      <w:hyperlink r:id="rId8" w:history="1">
        <w:r w:rsidR="00A107E2" w:rsidRPr="00F0267E">
          <w:rPr>
            <w:rFonts w:ascii="Times New Roman" w:eastAsiaTheme="minorHAnsi" w:hAnsi="Times New Roman"/>
            <w:sz w:val="28"/>
            <w:szCs w:val="28"/>
          </w:rPr>
          <w:t>№ 136</w:t>
        </w:r>
      </w:hyperlink>
      <w:r w:rsidR="00A107E2" w:rsidRPr="00F0267E">
        <w:rPr>
          <w:rFonts w:ascii="Times New Roman" w:eastAsiaTheme="minorHAnsi" w:hAnsi="Times New Roman"/>
          <w:sz w:val="28"/>
          <w:szCs w:val="28"/>
        </w:rPr>
        <w:t>)</w:t>
      </w:r>
      <w:r w:rsidR="00DE6205" w:rsidRPr="00F0267E">
        <w:rPr>
          <w:rFonts w:ascii="Times New Roman" w:hAnsi="Times New Roman"/>
          <w:sz w:val="28"/>
          <w:szCs w:val="28"/>
        </w:rPr>
        <w:t xml:space="preserve">: </w:t>
      </w:r>
    </w:p>
    <w:p w:rsidR="001E210C" w:rsidRPr="00F0267E" w:rsidRDefault="001E210C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10C" w:rsidRPr="003F2BC4" w:rsidRDefault="0000048D" w:rsidP="003F2BC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</w:t>
      </w:r>
      <w:r w:rsidR="001E210C" w:rsidRPr="003F2BC4">
        <w:rPr>
          <w:rFonts w:ascii="Times New Roman" w:hAnsi="Times New Roman"/>
          <w:bCs/>
          <w:sz w:val="28"/>
          <w:szCs w:val="28"/>
        </w:rPr>
        <w:t>Утвердить:</w:t>
      </w:r>
    </w:p>
    <w:p w:rsidR="001E210C" w:rsidRPr="003F2BC4" w:rsidRDefault="0000048D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E210C" w:rsidRPr="003F2BC4">
        <w:rPr>
          <w:rFonts w:ascii="Times New Roman" w:hAnsi="Times New Roman"/>
          <w:bCs/>
          <w:sz w:val="28"/>
          <w:szCs w:val="28"/>
        </w:rPr>
        <w:t xml:space="preserve">1.1. Положение </w:t>
      </w:r>
      <w:r w:rsidR="001E210C" w:rsidRPr="003F2BC4">
        <w:rPr>
          <w:rFonts w:ascii="Times New Roman" w:hAnsi="Times New Roman"/>
          <w:bCs/>
          <w:spacing w:val="-2"/>
          <w:sz w:val="28"/>
          <w:szCs w:val="28"/>
        </w:rPr>
        <w:t xml:space="preserve">о Межведомственной комиссии </w:t>
      </w:r>
      <w:r w:rsidR="00DE6205" w:rsidRPr="003F2BC4">
        <w:rPr>
          <w:rFonts w:ascii="Times New Roman" w:hAnsi="Times New Roman"/>
          <w:bCs/>
          <w:spacing w:val="-2"/>
          <w:sz w:val="28"/>
          <w:szCs w:val="28"/>
        </w:rPr>
        <w:t>Ханты-Мансийского района по противодействию экстремистской деятельности</w:t>
      </w:r>
      <w:r w:rsidR="001E210C" w:rsidRPr="003F2BC4">
        <w:rPr>
          <w:rFonts w:ascii="Times New Roman" w:hAnsi="Times New Roman"/>
          <w:bCs/>
          <w:spacing w:val="-2"/>
          <w:sz w:val="28"/>
          <w:szCs w:val="28"/>
        </w:rPr>
        <w:t xml:space="preserve"> (приложение 1).</w:t>
      </w:r>
    </w:p>
    <w:p w:rsidR="001E210C" w:rsidRPr="003F2BC4" w:rsidRDefault="0000048D" w:rsidP="003F2BC4">
      <w:pPr>
        <w:pStyle w:val="a3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E210C" w:rsidRPr="003F2BC4">
        <w:rPr>
          <w:rFonts w:ascii="Times New Roman" w:hAnsi="Times New Roman"/>
          <w:bCs/>
          <w:sz w:val="28"/>
          <w:szCs w:val="28"/>
        </w:rPr>
        <w:t xml:space="preserve">1.2. Состав </w:t>
      </w:r>
      <w:r w:rsidR="001E210C" w:rsidRPr="003F2BC4">
        <w:rPr>
          <w:rFonts w:ascii="Times New Roman" w:hAnsi="Times New Roman"/>
          <w:bCs/>
          <w:spacing w:val="-2"/>
          <w:sz w:val="28"/>
          <w:szCs w:val="28"/>
        </w:rPr>
        <w:t xml:space="preserve">Межведомственной комиссии </w:t>
      </w:r>
      <w:r w:rsidR="00DE6205" w:rsidRPr="003F2BC4">
        <w:rPr>
          <w:rFonts w:ascii="Times New Roman" w:hAnsi="Times New Roman"/>
          <w:bCs/>
          <w:spacing w:val="-2"/>
          <w:sz w:val="28"/>
          <w:szCs w:val="28"/>
        </w:rPr>
        <w:t xml:space="preserve">Ханты-Мансийского района по противодействию экстремистской деятельности </w:t>
      </w:r>
      <w:r w:rsidR="001E210C" w:rsidRPr="003F2BC4">
        <w:rPr>
          <w:rFonts w:ascii="Times New Roman" w:hAnsi="Times New Roman"/>
          <w:bCs/>
          <w:spacing w:val="-2"/>
          <w:sz w:val="28"/>
          <w:szCs w:val="28"/>
        </w:rPr>
        <w:t>(приложение 2).</w:t>
      </w:r>
    </w:p>
    <w:p w:rsidR="002B1AFB" w:rsidRPr="003F2BC4" w:rsidRDefault="0000048D" w:rsidP="003F2BC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ab/>
        <w:t>1.3. Образцы бланков</w:t>
      </w:r>
      <w:r w:rsidR="002B1AFB" w:rsidRPr="003F2BC4">
        <w:rPr>
          <w:rFonts w:ascii="Times New Roman" w:hAnsi="Times New Roman"/>
          <w:bCs/>
          <w:spacing w:val="-2"/>
          <w:sz w:val="28"/>
          <w:szCs w:val="28"/>
        </w:rPr>
        <w:t xml:space="preserve"> Межведомственной комиссии Ханты-Мансийского района по противодействию экстремистской деятельности (приложение 3).  </w:t>
      </w:r>
    </w:p>
    <w:p w:rsidR="00DE6205" w:rsidRPr="003F2BC4" w:rsidRDefault="0000048D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DE6205" w:rsidRPr="003F2BC4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E210C" w:rsidRPr="003F2BC4" w:rsidRDefault="0000048D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5B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1E210C" w:rsidRPr="003F2BC4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DE6205" w:rsidRPr="003F2BC4">
        <w:rPr>
          <w:rFonts w:ascii="Times New Roman" w:hAnsi="Times New Roman"/>
          <w:sz w:val="28"/>
          <w:szCs w:val="28"/>
        </w:rPr>
        <w:t>постановление</w:t>
      </w:r>
      <w:r w:rsidR="001E210C" w:rsidRPr="003F2BC4">
        <w:rPr>
          <w:rFonts w:ascii="Times New Roman" w:hAnsi="Times New Roman"/>
          <w:sz w:val="28"/>
          <w:szCs w:val="28"/>
        </w:rPr>
        <w:t xml:space="preserve"> в газете «Наш район» и разместить на официальном сайте администрации Ханты-Мансийского района.</w:t>
      </w:r>
    </w:p>
    <w:p w:rsidR="001E210C" w:rsidRPr="003F2BC4" w:rsidRDefault="0000048D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5B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E210C" w:rsidRPr="003F2BC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DE6205" w:rsidRPr="003F2BC4">
        <w:rPr>
          <w:rFonts w:ascii="Times New Roman" w:hAnsi="Times New Roman"/>
          <w:sz w:val="28"/>
          <w:szCs w:val="28"/>
        </w:rPr>
        <w:t>постановления</w:t>
      </w:r>
      <w:r w:rsidR="001E210C" w:rsidRPr="003F2BC4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C5B9B">
        <w:rPr>
          <w:rFonts w:ascii="Times New Roman" w:hAnsi="Times New Roman"/>
          <w:sz w:val="28"/>
          <w:szCs w:val="28"/>
        </w:rPr>
        <w:t>заместителя главы Ханты-Мансийского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6C5B9B">
        <w:rPr>
          <w:rFonts w:ascii="Times New Roman" w:hAnsi="Times New Roman"/>
          <w:sz w:val="28"/>
          <w:szCs w:val="28"/>
        </w:rPr>
        <w:t xml:space="preserve"> Ю.В.Рудакова</w:t>
      </w:r>
      <w:r w:rsidR="001E210C" w:rsidRPr="003F2BC4">
        <w:rPr>
          <w:rFonts w:ascii="Times New Roman" w:hAnsi="Times New Roman"/>
          <w:sz w:val="28"/>
          <w:szCs w:val="28"/>
        </w:rPr>
        <w:t>.</w:t>
      </w:r>
    </w:p>
    <w:p w:rsidR="006C5B9B" w:rsidRPr="003F2BC4" w:rsidRDefault="006C5B9B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10C" w:rsidRPr="003F2BC4" w:rsidRDefault="001E210C" w:rsidP="003F2BC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2BC4">
        <w:rPr>
          <w:rFonts w:ascii="Times New Roman" w:hAnsi="Times New Roman"/>
          <w:sz w:val="28"/>
          <w:szCs w:val="28"/>
        </w:rPr>
        <w:t>Глава</w:t>
      </w:r>
    </w:p>
    <w:p w:rsidR="001E210C" w:rsidRPr="003F2BC4" w:rsidRDefault="001E210C" w:rsidP="00F0267E">
      <w:pPr>
        <w:pStyle w:val="a3"/>
        <w:rPr>
          <w:rFonts w:ascii="Times New Roman" w:hAnsi="Times New Roman"/>
          <w:sz w:val="28"/>
          <w:szCs w:val="28"/>
        </w:rPr>
      </w:pPr>
      <w:r w:rsidRPr="003F2BC4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r w:rsidR="006C5B9B">
        <w:rPr>
          <w:rFonts w:ascii="Times New Roman" w:hAnsi="Times New Roman"/>
          <w:sz w:val="28"/>
          <w:szCs w:val="28"/>
        </w:rPr>
        <w:t>П.Н.Захаров</w:t>
      </w:r>
    </w:p>
    <w:p w:rsidR="006C5B9B" w:rsidRDefault="006C5B9B" w:rsidP="003F2BC4">
      <w:pPr>
        <w:pStyle w:val="a3"/>
        <w:jc w:val="both"/>
        <w:rPr>
          <w:rFonts w:ascii="Times New Roman" w:hAnsi="Times New Roman"/>
          <w:sz w:val="28"/>
          <w:szCs w:val="28"/>
        </w:rPr>
        <w:sectPr w:rsidR="006C5B9B" w:rsidSect="00F0267E">
          <w:pgSz w:w="11906" w:h="16838"/>
          <w:pgMar w:top="709" w:right="1247" w:bottom="426" w:left="1588" w:header="709" w:footer="709" w:gutter="0"/>
          <w:cols w:space="708"/>
          <w:docGrid w:linePitch="360"/>
        </w:sectPr>
      </w:pPr>
    </w:p>
    <w:p w:rsidR="001E210C" w:rsidRPr="007E2284" w:rsidRDefault="001E210C" w:rsidP="007E2284">
      <w:pPr>
        <w:ind w:firstLine="567"/>
        <w:jc w:val="right"/>
        <w:rPr>
          <w:sz w:val="28"/>
          <w:szCs w:val="28"/>
        </w:rPr>
      </w:pPr>
      <w:r w:rsidRPr="007E2284">
        <w:rPr>
          <w:sz w:val="28"/>
          <w:szCs w:val="28"/>
        </w:rPr>
        <w:lastRenderedPageBreak/>
        <w:t>Приложение 1</w:t>
      </w:r>
    </w:p>
    <w:p w:rsidR="001E210C" w:rsidRPr="007E2284" w:rsidRDefault="001E210C" w:rsidP="007E2284">
      <w:pPr>
        <w:ind w:firstLine="567"/>
        <w:jc w:val="right"/>
        <w:rPr>
          <w:sz w:val="28"/>
          <w:szCs w:val="28"/>
        </w:rPr>
      </w:pPr>
      <w:r w:rsidRPr="007E2284">
        <w:rPr>
          <w:sz w:val="28"/>
          <w:szCs w:val="28"/>
        </w:rPr>
        <w:t xml:space="preserve">к </w:t>
      </w:r>
      <w:r w:rsidR="007E2284" w:rsidRPr="007E2284">
        <w:rPr>
          <w:sz w:val="28"/>
          <w:szCs w:val="28"/>
        </w:rPr>
        <w:t>постановлению</w:t>
      </w:r>
      <w:r w:rsidRPr="007E2284">
        <w:rPr>
          <w:sz w:val="28"/>
          <w:szCs w:val="28"/>
        </w:rPr>
        <w:t xml:space="preserve"> </w:t>
      </w:r>
      <w:r w:rsidR="00F0267E">
        <w:rPr>
          <w:sz w:val="28"/>
          <w:szCs w:val="28"/>
        </w:rPr>
        <w:t>главы</w:t>
      </w:r>
    </w:p>
    <w:p w:rsidR="001E210C" w:rsidRPr="007E2284" w:rsidRDefault="001E210C" w:rsidP="007E2284">
      <w:pPr>
        <w:ind w:firstLine="567"/>
        <w:jc w:val="right"/>
        <w:rPr>
          <w:sz w:val="28"/>
          <w:szCs w:val="28"/>
        </w:rPr>
      </w:pPr>
      <w:r w:rsidRPr="007E2284">
        <w:rPr>
          <w:sz w:val="28"/>
          <w:szCs w:val="28"/>
        </w:rPr>
        <w:t>Ханты-Мансийского района</w:t>
      </w:r>
    </w:p>
    <w:p w:rsidR="00C536BE" w:rsidRDefault="00C536BE" w:rsidP="007E22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267E">
        <w:rPr>
          <w:sz w:val="28"/>
          <w:szCs w:val="28"/>
        </w:rPr>
        <w:t>«__»_________</w:t>
      </w:r>
      <w:r>
        <w:rPr>
          <w:sz w:val="28"/>
          <w:szCs w:val="28"/>
        </w:rPr>
        <w:t>201</w:t>
      </w:r>
      <w:r w:rsidR="00F0267E">
        <w:rPr>
          <w:sz w:val="28"/>
          <w:szCs w:val="28"/>
        </w:rPr>
        <w:t>5</w:t>
      </w:r>
      <w:r>
        <w:rPr>
          <w:sz w:val="28"/>
          <w:szCs w:val="28"/>
        </w:rPr>
        <w:t xml:space="preserve">  № </w:t>
      </w:r>
      <w:r w:rsidR="00F0267E">
        <w:rPr>
          <w:sz w:val="28"/>
          <w:szCs w:val="28"/>
        </w:rPr>
        <w:t>_____</w:t>
      </w:r>
    </w:p>
    <w:p w:rsidR="001E210C" w:rsidRPr="007E2284" w:rsidRDefault="001E210C" w:rsidP="007E2284">
      <w:pPr>
        <w:ind w:firstLine="567"/>
        <w:jc w:val="right"/>
        <w:rPr>
          <w:sz w:val="28"/>
          <w:szCs w:val="28"/>
        </w:rPr>
      </w:pPr>
      <w:r w:rsidRPr="007E2284">
        <w:rPr>
          <w:sz w:val="28"/>
          <w:szCs w:val="28"/>
        </w:rPr>
        <w:t xml:space="preserve"> </w:t>
      </w:r>
    </w:p>
    <w:p w:rsidR="001E210C" w:rsidRPr="007E2284" w:rsidRDefault="001E210C" w:rsidP="007E2284">
      <w:pPr>
        <w:pStyle w:val="2"/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7E2284">
        <w:rPr>
          <w:b/>
          <w:bCs/>
          <w:sz w:val="28"/>
          <w:szCs w:val="28"/>
        </w:rPr>
        <w:t>ПОЛОЖЕНИЕ</w:t>
      </w:r>
    </w:p>
    <w:p w:rsidR="007E2284" w:rsidRPr="007E2284" w:rsidRDefault="00C536BE" w:rsidP="007E2284">
      <w:pPr>
        <w:pStyle w:val="2"/>
        <w:spacing w:after="0" w:line="240" w:lineRule="auto"/>
        <w:ind w:left="0" w:firstLine="5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</w:t>
      </w:r>
      <w:r w:rsidR="001E210C" w:rsidRPr="007E2284">
        <w:rPr>
          <w:b/>
          <w:bCs/>
          <w:spacing w:val="-2"/>
          <w:sz w:val="28"/>
          <w:szCs w:val="28"/>
        </w:rPr>
        <w:t xml:space="preserve"> Межведомственной комиссии Ханты-Мансийского района</w:t>
      </w:r>
    </w:p>
    <w:p w:rsidR="001E210C" w:rsidRPr="007E2284" w:rsidRDefault="007E2284" w:rsidP="007E2284">
      <w:pPr>
        <w:pStyle w:val="2"/>
        <w:spacing w:after="0" w:line="240" w:lineRule="auto"/>
        <w:ind w:left="0" w:firstLine="567"/>
        <w:jc w:val="center"/>
        <w:rPr>
          <w:b/>
          <w:bCs/>
          <w:spacing w:val="-2"/>
          <w:sz w:val="28"/>
          <w:szCs w:val="28"/>
        </w:rPr>
      </w:pPr>
      <w:r w:rsidRPr="007E2284">
        <w:rPr>
          <w:b/>
          <w:bCs/>
          <w:spacing w:val="-2"/>
          <w:sz w:val="28"/>
          <w:szCs w:val="28"/>
        </w:rPr>
        <w:t>по противодействию экстремистской деятельности</w:t>
      </w:r>
    </w:p>
    <w:p w:rsidR="001E210C" w:rsidRPr="007E2284" w:rsidRDefault="001E210C" w:rsidP="007E2284">
      <w:pPr>
        <w:pStyle w:val="2"/>
        <w:spacing w:after="0" w:line="240" w:lineRule="auto"/>
        <w:ind w:left="0" w:firstLine="567"/>
        <w:jc w:val="both"/>
        <w:rPr>
          <w:b/>
          <w:bCs/>
          <w:spacing w:val="-2"/>
          <w:sz w:val="28"/>
          <w:szCs w:val="28"/>
        </w:rPr>
      </w:pPr>
    </w:p>
    <w:p w:rsidR="001E210C" w:rsidRPr="007E2284" w:rsidRDefault="001E210C" w:rsidP="00C536BE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7E2284">
        <w:rPr>
          <w:b/>
          <w:bCs/>
          <w:spacing w:val="-2"/>
          <w:sz w:val="28"/>
          <w:szCs w:val="28"/>
          <w:lang w:val="en-US"/>
        </w:rPr>
        <w:t>I</w:t>
      </w:r>
      <w:r w:rsidRPr="007E2284">
        <w:rPr>
          <w:b/>
          <w:bCs/>
          <w:spacing w:val="-2"/>
          <w:sz w:val="28"/>
          <w:szCs w:val="28"/>
        </w:rPr>
        <w:t>. Общие положения</w:t>
      </w:r>
    </w:p>
    <w:p w:rsidR="001E210C" w:rsidRPr="007E2284" w:rsidRDefault="001E210C" w:rsidP="007E2284">
      <w:pPr>
        <w:pStyle w:val="2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CF61E0" w:rsidRPr="00CF61E0" w:rsidRDefault="00F0267E" w:rsidP="00CF61E0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1418"/>
        </w:tabs>
        <w:spacing w:line="240" w:lineRule="auto"/>
        <w:ind w:firstLine="567"/>
        <w:rPr>
          <w:rStyle w:val="FontStyle17"/>
          <w:color w:val="000000"/>
          <w:sz w:val="28"/>
          <w:szCs w:val="28"/>
        </w:rPr>
      </w:pPr>
      <w:r w:rsidRPr="00CF61E0">
        <w:rPr>
          <w:rStyle w:val="FontStyle17"/>
          <w:sz w:val="28"/>
          <w:szCs w:val="28"/>
        </w:rPr>
        <w:t>Межведомственная комиссия Ханты-Мансийского района по противодействию экстремистской деятельности (далее - Комиссия) создана в целях улучшения взаимодействия субъектов противодействия экстремистской деятельности,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деятельности, обеспечения общественной безопасности и правопорядка, защиты конституционных прав и свобод граждан на территории района.</w:t>
      </w:r>
    </w:p>
    <w:p w:rsidR="00CF61E0" w:rsidRPr="00CF61E0" w:rsidRDefault="00F0267E" w:rsidP="00CF61E0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1418"/>
        </w:tabs>
        <w:spacing w:line="240" w:lineRule="auto"/>
        <w:ind w:firstLine="567"/>
        <w:rPr>
          <w:rStyle w:val="FontStyle17"/>
          <w:color w:val="000000"/>
          <w:sz w:val="28"/>
          <w:szCs w:val="28"/>
        </w:rPr>
      </w:pPr>
      <w:r w:rsidRPr="00CF61E0">
        <w:rPr>
          <w:rStyle w:val="FontStyle17"/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в данной области (уполномоченных органов), Уставом района, законами автономного округа, постановлениями и распоряжениями Губернатора автономного округа, постановлениями и распоряжениями Правительства автономного округа, другими нормативными актами, а также настоящим Положением.</w:t>
      </w:r>
    </w:p>
    <w:p w:rsidR="00CF61E0" w:rsidRDefault="007E2284" w:rsidP="00CF61E0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1330"/>
        </w:tabs>
        <w:spacing w:line="240" w:lineRule="auto"/>
        <w:ind w:firstLine="567"/>
        <w:rPr>
          <w:color w:val="000000"/>
          <w:sz w:val="28"/>
          <w:szCs w:val="28"/>
        </w:rPr>
      </w:pPr>
      <w:r w:rsidRPr="00CF61E0">
        <w:rPr>
          <w:color w:val="000000"/>
          <w:sz w:val="28"/>
          <w:szCs w:val="28"/>
        </w:rPr>
        <w:t>Комиссия является межведомственным коллегиальным органом Ханты-Мансийского района.</w:t>
      </w:r>
    </w:p>
    <w:p w:rsidR="00CF61E0" w:rsidRDefault="000D5C43" w:rsidP="00CF61E0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1330"/>
        </w:tabs>
        <w:spacing w:line="240" w:lineRule="auto"/>
        <w:ind w:firstLine="567"/>
        <w:rPr>
          <w:color w:val="000000"/>
          <w:sz w:val="28"/>
          <w:szCs w:val="28"/>
        </w:rPr>
      </w:pPr>
      <w:r w:rsidRPr="00CF61E0">
        <w:rPr>
          <w:color w:val="000000"/>
          <w:sz w:val="28"/>
          <w:szCs w:val="28"/>
        </w:rPr>
        <w:t>Руководителем к</w:t>
      </w:r>
      <w:r w:rsidR="007E2284" w:rsidRPr="00CF61E0">
        <w:rPr>
          <w:color w:val="000000"/>
          <w:sz w:val="28"/>
          <w:szCs w:val="28"/>
        </w:rPr>
        <w:t xml:space="preserve">омиссии является глава Ханты-Мансийского </w:t>
      </w:r>
      <w:r w:rsidR="00264234" w:rsidRPr="00CF61E0">
        <w:rPr>
          <w:color w:val="000000"/>
          <w:sz w:val="28"/>
          <w:szCs w:val="28"/>
        </w:rPr>
        <w:t xml:space="preserve">района </w:t>
      </w:r>
      <w:r w:rsidR="00C536BE" w:rsidRPr="00CF61E0">
        <w:rPr>
          <w:color w:val="000000"/>
          <w:sz w:val="28"/>
          <w:szCs w:val="28"/>
        </w:rPr>
        <w:t>(председатель к</w:t>
      </w:r>
      <w:r w:rsidR="007E2284" w:rsidRPr="00CF61E0">
        <w:rPr>
          <w:color w:val="000000"/>
          <w:sz w:val="28"/>
          <w:szCs w:val="28"/>
        </w:rPr>
        <w:t>омиссии).</w:t>
      </w:r>
    </w:p>
    <w:p w:rsidR="007E2284" w:rsidRPr="00CF61E0" w:rsidRDefault="00F0267E" w:rsidP="00CF61E0">
      <w:pPr>
        <w:pStyle w:val="Style11"/>
        <w:widowControl/>
        <w:numPr>
          <w:ilvl w:val="0"/>
          <w:numId w:val="2"/>
        </w:numPr>
        <w:shd w:val="clear" w:color="auto" w:fill="FFFFFF"/>
        <w:tabs>
          <w:tab w:val="left" w:pos="1330"/>
        </w:tabs>
        <w:spacing w:line="240" w:lineRule="auto"/>
        <w:ind w:firstLine="567"/>
        <w:rPr>
          <w:color w:val="000000"/>
          <w:sz w:val="28"/>
          <w:szCs w:val="28"/>
        </w:rPr>
      </w:pPr>
      <w:r w:rsidRPr="00CF61E0">
        <w:rPr>
          <w:rStyle w:val="FontStyle17"/>
          <w:sz w:val="28"/>
          <w:szCs w:val="28"/>
        </w:rPr>
        <w:t>Комиссия организует свою работу во взаимодействии с органами местного самоуправления Ханты-Мансийского района, органами местного самоуправления сельских поселений (по согласованию), а также территориальными органами федеральных органов исполнительной власти (по согласованию), учреждениями, предприятиями, организациями независимо от ведомственной принадлежности и организационно-правовых форм (по согласованию), общественными объединениями и религиозными организациями (по согласованию), расположенными на территории района.</w:t>
      </w:r>
    </w:p>
    <w:p w:rsidR="000D5C43" w:rsidRDefault="000D5C43" w:rsidP="007E22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E2284" w:rsidRPr="000D5C43" w:rsidRDefault="000D5C43" w:rsidP="00C536B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D5C43">
        <w:rPr>
          <w:b/>
          <w:color w:val="000000"/>
          <w:sz w:val="28"/>
          <w:szCs w:val="28"/>
          <w:lang w:val="en-US"/>
        </w:rPr>
        <w:lastRenderedPageBreak/>
        <w:t>II</w:t>
      </w:r>
      <w:r w:rsidRPr="000D5C43">
        <w:rPr>
          <w:b/>
          <w:color w:val="000000"/>
          <w:sz w:val="28"/>
          <w:szCs w:val="28"/>
        </w:rPr>
        <w:t>. Задач</w:t>
      </w:r>
      <w:r>
        <w:rPr>
          <w:b/>
          <w:color w:val="000000"/>
          <w:sz w:val="28"/>
          <w:szCs w:val="28"/>
        </w:rPr>
        <w:t xml:space="preserve">и </w:t>
      </w:r>
      <w:r w:rsidR="00F0267E" w:rsidRPr="00BD40AB">
        <w:rPr>
          <w:rStyle w:val="FontStyle18"/>
          <w:sz w:val="28"/>
          <w:szCs w:val="28"/>
        </w:rPr>
        <w:t>Комиссии</w:t>
      </w:r>
    </w:p>
    <w:p w:rsidR="000D5C43" w:rsidRDefault="000D5C43" w:rsidP="007E22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E2284" w:rsidRPr="007E2284" w:rsidRDefault="007E2284" w:rsidP="00826D01">
      <w:pPr>
        <w:pStyle w:val="a7"/>
        <w:numPr>
          <w:ilvl w:val="0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E2284">
        <w:rPr>
          <w:color w:val="000000"/>
          <w:sz w:val="28"/>
          <w:szCs w:val="28"/>
        </w:rPr>
        <w:t>Координация деятельности субъектов противодействия экстремистской деятельности.</w:t>
      </w:r>
    </w:p>
    <w:p w:rsidR="007E2284" w:rsidRPr="007E2284" w:rsidRDefault="007E2284" w:rsidP="00826D01">
      <w:pPr>
        <w:pStyle w:val="a7"/>
        <w:numPr>
          <w:ilvl w:val="0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E2284">
        <w:rPr>
          <w:color w:val="000000"/>
          <w:sz w:val="28"/>
          <w:szCs w:val="28"/>
        </w:rPr>
        <w:t xml:space="preserve"> </w:t>
      </w:r>
      <w:r w:rsidR="00F0267E" w:rsidRPr="00BD40AB">
        <w:rPr>
          <w:rStyle w:val="FontStyle17"/>
          <w:sz w:val="28"/>
          <w:szCs w:val="28"/>
        </w:rPr>
        <w:t>Организация мониторинга политических, социально-экономических и иных процессов в Ханты-Мансийском районе, оказывающих влияние на ситуацию в области противодействия экстремизму.</w:t>
      </w:r>
    </w:p>
    <w:p w:rsidR="007E2284" w:rsidRPr="007E2284" w:rsidRDefault="007E2284" w:rsidP="00826D01">
      <w:pPr>
        <w:pStyle w:val="a7"/>
        <w:numPr>
          <w:ilvl w:val="1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E2284">
        <w:rPr>
          <w:color w:val="000000"/>
          <w:sz w:val="28"/>
          <w:szCs w:val="28"/>
        </w:rPr>
        <w:t>Разработка мер по профилактике экстремизма, устранению причин и условий, способствующих его проявлению, а также по минимизации и ликвидации последствий экстремистских актов, осуществление контроля за реализацией этих мер.</w:t>
      </w:r>
    </w:p>
    <w:p w:rsidR="007E2284" w:rsidRPr="007E2284" w:rsidRDefault="007E2284" w:rsidP="00826D01">
      <w:pPr>
        <w:pStyle w:val="a7"/>
        <w:numPr>
          <w:ilvl w:val="1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E2284">
        <w:rPr>
          <w:color w:val="000000"/>
          <w:sz w:val="28"/>
          <w:szCs w:val="28"/>
        </w:rPr>
        <w:t xml:space="preserve">Анализ эффективности работы субъектов противодействия экстремистской деятельности по профилактике экстремизма, а также минимизации и ликвидации последствий его </w:t>
      </w:r>
      <w:r w:rsidR="002A76C4">
        <w:rPr>
          <w:color w:val="000000"/>
          <w:sz w:val="28"/>
          <w:szCs w:val="28"/>
        </w:rPr>
        <w:t>проявлений, подготовка решений к</w:t>
      </w:r>
      <w:r w:rsidRPr="007E2284">
        <w:rPr>
          <w:color w:val="000000"/>
          <w:sz w:val="28"/>
          <w:szCs w:val="28"/>
        </w:rPr>
        <w:t>омиссии по совершенствованию этой работы.</w:t>
      </w:r>
    </w:p>
    <w:p w:rsidR="007E2284" w:rsidRPr="007E2284" w:rsidRDefault="00F0267E" w:rsidP="00826D01">
      <w:pPr>
        <w:pStyle w:val="Style3"/>
        <w:widowControl/>
        <w:numPr>
          <w:ilvl w:val="1"/>
          <w:numId w:val="6"/>
        </w:numPr>
        <w:tabs>
          <w:tab w:val="left" w:pos="1320"/>
          <w:tab w:val="left" w:pos="1418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BD40AB">
        <w:rPr>
          <w:rStyle w:val="FontStyle17"/>
          <w:sz w:val="28"/>
          <w:szCs w:val="28"/>
        </w:rPr>
        <w:t>Организация взаимодействия субъектов противодействия</w:t>
      </w:r>
      <w:r>
        <w:rPr>
          <w:rStyle w:val="FontStyle17"/>
          <w:sz w:val="28"/>
          <w:szCs w:val="28"/>
        </w:rPr>
        <w:t xml:space="preserve"> </w:t>
      </w:r>
      <w:r w:rsidRPr="00BD40AB">
        <w:rPr>
          <w:rStyle w:val="FontStyle17"/>
          <w:sz w:val="28"/>
          <w:szCs w:val="28"/>
        </w:rPr>
        <w:t>экстремистской деятельности с общественными объединениями и</w:t>
      </w:r>
      <w:r>
        <w:rPr>
          <w:rStyle w:val="FontStyle17"/>
          <w:sz w:val="28"/>
          <w:szCs w:val="28"/>
        </w:rPr>
        <w:t xml:space="preserve"> </w:t>
      </w:r>
      <w:r w:rsidRPr="00BD40AB">
        <w:rPr>
          <w:rStyle w:val="FontStyle17"/>
          <w:sz w:val="28"/>
          <w:szCs w:val="28"/>
        </w:rPr>
        <w:t>религиозными организациями в области противодействия экстремизму.</w:t>
      </w:r>
    </w:p>
    <w:p w:rsidR="00F0267E" w:rsidRDefault="007E2284" w:rsidP="00826D01">
      <w:pPr>
        <w:pStyle w:val="a7"/>
        <w:numPr>
          <w:ilvl w:val="1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7E2284">
        <w:rPr>
          <w:color w:val="000000"/>
          <w:sz w:val="28"/>
          <w:szCs w:val="28"/>
        </w:rPr>
        <w:t>Решение иных задач, предусмотренных законодательством Российской Федераци</w:t>
      </w:r>
      <w:r w:rsidR="002A76C4">
        <w:rPr>
          <w:color w:val="000000"/>
          <w:sz w:val="28"/>
          <w:szCs w:val="28"/>
        </w:rPr>
        <w:t>и</w:t>
      </w:r>
      <w:r w:rsidRPr="007E2284">
        <w:rPr>
          <w:color w:val="000000"/>
          <w:sz w:val="28"/>
          <w:szCs w:val="28"/>
        </w:rPr>
        <w:t xml:space="preserve"> по противодействию экстремизму.</w:t>
      </w:r>
    </w:p>
    <w:p w:rsidR="00F0267E" w:rsidRPr="00BD40AB" w:rsidRDefault="00F0267E" w:rsidP="00826D01">
      <w:pPr>
        <w:pStyle w:val="a7"/>
        <w:numPr>
          <w:ilvl w:val="1"/>
          <w:numId w:val="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851"/>
        <w:jc w:val="both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Реализация направлений и задач Стратегии государственной национальной политики Российской Федерации на период до 2025 года, поручений и рекомендаций Межведомственной комиссии по противодействию экстремизму Ханты-Мансийского автономного округа -Югры.</w:t>
      </w:r>
    </w:p>
    <w:p w:rsidR="000D5C43" w:rsidRDefault="000D5C43" w:rsidP="007E22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D5C43" w:rsidRDefault="000D5C43" w:rsidP="00F0267E">
      <w:pPr>
        <w:pStyle w:val="a7"/>
        <w:shd w:val="clear" w:color="auto" w:fill="FFFFFF"/>
        <w:spacing w:before="0" w:beforeAutospacing="0" w:after="0" w:afterAutospacing="0"/>
        <w:jc w:val="center"/>
        <w:rPr>
          <w:rStyle w:val="FontStyle18"/>
          <w:sz w:val="28"/>
          <w:szCs w:val="28"/>
        </w:rPr>
      </w:pPr>
      <w:r w:rsidRPr="000D5C43">
        <w:rPr>
          <w:b/>
          <w:color w:val="000000"/>
          <w:sz w:val="28"/>
          <w:szCs w:val="28"/>
          <w:lang w:val="en-US"/>
        </w:rPr>
        <w:t>III</w:t>
      </w:r>
      <w:r w:rsidRPr="002A76C4">
        <w:rPr>
          <w:b/>
          <w:color w:val="000000"/>
          <w:sz w:val="28"/>
          <w:szCs w:val="28"/>
        </w:rPr>
        <w:t>.</w:t>
      </w:r>
      <w:r w:rsidRPr="000D5C43">
        <w:rPr>
          <w:b/>
          <w:color w:val="000000"/>
          <w:sz w:val="28"/>
          <w:szCs w:val="28"/>
        </w:rPr>
        <w:t xml:space="preserve"> </w:t>
      </w:r>
      <w:r w:rsidR="00F0267E" w:rsidRPr="00BD40AB">
        <w:rPr>
          <w:rStyle w:val="FontStyle18"/>
          <w:sz w:val="28"/>
          <w:szCs w:val="28"/>
        </w:rPr>
        <w:t>Основные функции Комиссии</w:t>
      </w:r>
    </w:p>
    <w:p w:rsidR="00826D01" w:rsidRDefault="00826D01" w:rsidP="00826D01">
      <w:pPr>
        <w:pStyle w:val="a7"/>
        <w:shd w:val="clear" w:color="auto" w:fill="FFFFFF"/>
        <w:spacing w:before="0" w:beforeAutospacing="0" w:after="0" w:afterAutospacing="0"/>
        <w:rPr>
          <w:rStyle w:val="FontStyle18"/>
          <w:sz w:val="28"/>
          <w:szCs w:val="28"/>
        </w:rPr>
      </w:pPr>
    </w:p>
    <w:p w:rsidR="00826D01" w:rsidRPr="00BD40AB" w:rsidRDefault="00826D01" w:rsidP="00826D01">
      <w:pPr>
        <w:pStyle w:val="Style11"/>
        <w:widowControl/>
        <w:numPr>
          <w:ilvl w:val="0"/>
          <w:numId w:val="4"/>
        </w:numPr>
        <w:tabs>
          <w:tab w:val="left" w:pos="1512"/>
        </w:tabs>
        <w:spacing w:line="240" w:lineRule="auto"/>
        <w:ind w:firstLine="835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Определяет (конкретизирует) с учетом складывающейся криминогенной ситуации, особенностей Ханты-Мансийского автономного округа - Югры, Ханты-Мансийского района и других обстоятельств приоритетные направления, цели и задачи в сфере противодействия экстремистской деятельности.</w:t>
      </w:r>
    </w:p>
    <w:p w:rsidR="00826D01" w:rsidRPr="00BD40AB" w:rsidRDefault="00826D01" w:rsidP="00826D01">
      <w:pPr>
        <w:pStyle w:val="Style11"/>
        <w:widowControl/>
        <w:numPr>
          <w:ilvl w:val="0"/>
          <w:numId w:val="4"/>
        </w:numPr>
        <w:tabs>
          <w:tab w:val="left" w:pos="1512"/>
        </w:tabs>
        <w:spacing w:line="240" w:lineRule="auto"/>
        <w:ind w:firstLine="835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Осуществляет планирование деятельности в сфере противодействия экстремистской деятельности.</w:t>
      </w:r>
    </w:p>
    <w:p w:rsidR="00826D01" w:rsidRPr="00BD40AB" w:rsidRDefault="00826D01" w:rsidP="00826D01">
      <w:pPr>
        <w:pStyle w:val="Style11"/>
        <w:widowControl/>
        <w:tabs>
          <w:tab w:val="left" w:pos="1334"/>
        </w:tabs>
        <w:spacing w:line="240" w:lineRule="auto"/>
        <w:ind w:firstLine="840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3.3.</w:t>
      </w:r>
      <w:r w:rsidRPr="00BD40AB">
        <w:rPr>
          <w:rStyle w:val="FontStyle17"/>
          <w:sz w:val="28"/>
          <w:szCs w:val="28"/>
        </w:rPr>
        <w:tab/>
        <w:t>Контролирует реализацию программ и планов противодействия</w:t>
      </w:r>
      <w:r w:rsidRPr="00BD40AB">
        <w:rPr>
          <w:rStyle w:val="FontStyle17"/>
          <w:sz w:val="28"/>
          <w:szCs w:val="28"/>
        </w:rPr>
        <w:br/>
        <w:t>экстремистской деятельности.</w:t>
      </w:r>
    </w:p>
    <w:p w:rsidR="00826D01" w:rsidRPr="00BD40AB" w:rsidRDefault="00826D01" w:rsidP="00826D01">
      <w:pPr>
        <w:pStyle w:val="Style11"/>
        <w:widowControl/>
        <w:numPr>
          <w:ilvl w:val="0"/>
          <w:numId w:val="5"/>
        </w:numPr>
        <w:tabs>
          <w:tab w:val="left" w:pos="1430"/>
        </w:tabs>
        <w:spacing w:line="240" w:lineRule="auto"/>
        <w:ind w:firstLine="835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Оказывает содействие и необходимую помощь органам местного самоуправления муниципальных образований сельских поселений района в организации деятельности по противодействию экстремистской деятельности.</w:t>
      </w:r>
    </w:p>
    <w:p w:rsidR="00826D01" w:rsidRDefault="00826D01" w:rsidP="00826D01">
      <w:pPr>
        <w:pStyle w:val="Style11"/>
        <w:widowControl/>
        <w:numPr>
          <w:ilvl w:val="0"/>
          <w:numId w:val="5"/>
        </w:numPr>
        <w:tabs>
          <w:tab w:val="left" w:pos="1430"/>
        </w:tabs>
        <w:spacing w:line="240" w:lineRule="auto"/>
        <w:ind w:firstLine="835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lastRenderedPageBreak/>
        <w:t>Организует обмен опытом работы, в том числе в рамках межмуниципального сотрудничества.</w:t>
      </w:r>
    </w:p>
    <w:p w:rsidR="00CF61E0" w:rsidRDefault="00CF61E0" w:rsidP="00CF61E0">
      <w:pPr>
        <w:pStyle w:val="Style11"/>
        <w:widowControl/>
        <w:tabs>
          <w:tab w:val="left" w:pos="1430"/>
        </w:tabs>
        <w:spacing w:line="240" w:lineRule="auto"/>
        <w:rPr>
          <w:rStyle w:val="FontStyle17"/>
          <w:sz w:val="28"/>
          <w:szCs w:val="28"/>
        </w:rPr>
      </w:pPr>
    </w:p>
    <w:p w:rsidR="00CF61E0" w:rsidRDefault="00CF61E0" w:rsidP="00CF61E0">
      <w:pPr>
        <w:pStyle w:val="Style4"/>
        <w:widowControl/>
        <w:rPr>
          <w:rStyle w:val="FontStyle18"/>
          <w:sz w:val="28"/>
          <w:szCs w:val="28"/>
        </w:rPr>
      </w:pPr>
      <w:r w:rsidRPr="00BD40AB">
        <w:rPr>
          <w:rStyle w:val="FontStyle18"/>
          <w:sz w:val="28"/>
          <w:szCs w:val="28"/>
        </w:rPr>
        <w:t>IV. Права Комиссии</w:t>
      </w:r>
    </w:p>
    <w:p w:rsidR="00CF61E0" w:rsidRPr="00BD40AB" w:rsidRDefault="00CF61E0" w:rsidP="00CF61E0">
      <w:pPr>
        <w:pStyle w:val="Style4"/>
        <w:widowControl/>
        <w:rPr>
          <w:rStyle w:val="FontStyle18"/>
          <w:b w:val="0"/>
          <w:sz w:val="28"/>
          <w:szCs w:val="28"/>
        </w:rPr>
      </w:pPr>
    </w:p>
    <w:p w:rsidR="00CF61E0" w:rsidRPr="00BD40AB" w:rsidRDefault="00CF61E0" w:rsidP="00CF61E0">
      <w:pPr>
        <w:pStyle w:val="Style3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55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минимизации и ликвидации последствий его проявлений, а также осуществлять контроль за их исполнением.</w:t>
      </w:r>
    </w:p>
    <w:p w:rsidR="00CF61E0" w:rsidRPr="00BD40AB" w:rsidRDefault="00CF61E0" w:rsidP="00CF61E0">
      <w:pPr>
        <w:pStyle w:val="Style3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55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и местного самоуправления Ханты-Мансийского автономного округа -Югры, общественных объединений, организаций (независимо от форм собственности) и должностных лиц.</w:t>
      </w:r>
    </w:p>
    <w:p w:rsidR="00CF61E0" w:rsidRPr="00BD40AB" w:rsidRDefault="00CF61E0" w:rsidP="00CF61E0">
      <w:pPr>
        <w:pStyle w:val="Style3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55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Создавать рабочие группы и комиссии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CF61E0" w:rsidRPr="00BD40AB" w:rsidRDefault="00CF61E0" w:rsidP="00CF61E0">
      <w:pPr>
        <w:pStyle w:val="Style3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55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и местного самоуправления, а также представителей организаций и общественных объединений (по согласованию).</w:t>
      </w:r>
    </w:p>
    <w:p w:rsidR="00CF61E0" w:rsidRDefault="00CF61E0" w:rsidP="00CF61E0">
      <w:pPr>
        <w:pStyle w:val="Style3"/>
        <w:widowControl/>
        <w:numPr>
          <w:ilvl w:val="0"/>
          <w:numId w:val="7"/>
        </w:numPr>
        <w:tabs>
          <w:tab w:val="left" w:pos="1080"/>
        </w:tabs>
        <w:spacing w:line="240" w:lineRule="auto"/>
        <w:ind w:firstLine="55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Вносить в установленном порядке предложения по вопросам, требующим решения главы администрации района.</w:t>
      </w:r>
    </w:p>
    <w:p w:rsidR="000D5C43" w:rsidRDefault="000D5C43" w:rsidP="007E22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D5C43" w:rsidRPr="00F4126D" w:rsidRDefault="000D5C43" w:rsidP="002A76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4126D">
        <w:rPr>
          <w:b/>
          <w:color w:val="000000"/>
          <w:sz w:val="28"/>
          <w:szCs w:val="28"/>
          <w:lang w:val="en-US"/>
        </w:rPr>
        <w:t>IV</w:t>
      </w:r>
      <w:r w:rsidRPr="00F4126D">
        <w:rPr>
          <w:b/>
          <w:color w:val="000000"/>
          <w:sz w:val="28"/>
          <w:szCs w:val="28"/>
        </w:rPr>
        <w:t xml:space="preserve">. Организация работы </w:t>
      </w:r>
      <w:r w:rsidR="00CF61E0">
        <w:rPr>
          <w:b/>
          <w:color w:val="000000"/>
          <w:sz w:val="28"/>
          <w:szCs w:val="28"/>
        </w:rPr>
        <w:t>К</w:t>
      </w:r>
      <w:r w:rsidRPr="00F4126D">
        <w:rPr>
          <w:b/>
          <w:color w:val="000000"/>
          <w:sz w:val="28"/>
          <w:szCs w:val="28"/>
        </w:rPr>
        <w:t>омиссии</w:t>
      </w:r>
    </w:p>
    <w:p w:rsidR="000D5C43" w:rsidRDefault="000D5C43" w:rsidP="007E22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F61E0" w:rsidRPr="00BD40AB" w:rsidRDefault="00CF61E0" w:rsidP="00CF61E0">
      <w:pPr>
        <w:pStyle w:val="Style3"/>
        <w:widowControl/>
        <w:tabs>
          <w:tab w:val="left" w:pos="1134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5.1.</w:t>
      </w:r>
      <w:r w:rsidRPr="00BD40AB">
        <w:rPr>
          <w:rStyle w:val="FontStyle17"/>
          <w:sz w:val="28"/>
          <w:szCs w:val="28"/>
        </w:rPr>
        <w:tab/>
        <w:t>Комиссию возглавляет председатель</w:t>
      </w:r>
      <w:r>
        <w:rPr>
          <w:rStyle w:val="FontStyle17"/>
          <w:sz w:val="28"/>
          <w:szCs w:val="28"/>
        </w:rPr>
        <w:t>.</w:t>
      </w:r>
    </w:p>
    <w:p w:rsidR="00CF61E0" w:rsidRPr="00BD40AB" w:rsidRDefault="00CF61E0" w:rsidP="00CF61E0">
      <w:pPr>
        <w:pStyle w:val="Style3"/>
        <w:widowControl/>
        <w:tabs>
          <w:tab w:val="left" w:pos="1157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5.2.</w:t>
      </w:r>
      <w:r w:rsidRPr="00BD40AB">
        <w:rPr>
          <w:rStyle w:val="FontStyle17"/>
          <w:sz w:val="28"/>
          <w:szCs w:val="28"/>
        </w:rPr>
        <w:tab/>
        <w:t>Председатель комиссии руководит деятельностью комиссии,</w:t>
      </w:r>
      <w:r>
        <w:rPr>
          <w:rStyle w:val="FontStyle17"/>
          <w:sz w:val="28"/>
          <w:szCs w:val="28"/>
        </w:rPr>
        <w:t xml:space="preserve"> </w:t>
      </w:r>
      <w:r w:rsidRPr="00BD40AB">
        <w:rPr>
          <w:rStyle w:val="FontStyle17"/>
          <w:sz w:val="28"/>
          <w:szCs w:val="28"/>
        </w:rPr>
        <w:t>определяет перечень, сроки и порядок рассмотрения вопросов на ее</w:t>
      </w:r>
      <w:r>
        <w:rPr>
          <w:rStyle w:val="FontStyle17"/>
          <w:sz w:val="28"/>
          <w:szCs w:val="28"/>
        </w:rPr>
        <w:t xml:space="preserve"> </w:t>
      </w:r>
      <w:r w:rsidRPr="00BD40AB">
        <w:rPr>
          <w:rStyle w:val="FontStyle17"/>
          <w:sz w:val="28"/>
          <w:szCs w:val="28"/>
        </w:rPr>
        <w:t>заседаниях</w:t>
      </w:r>
      <w:r w:rsidR="00DF2B75">
        <w:rPr>
          <w:rStyle w:val="FontStyle17"/>
          <w:sz w:val="28"/>
          <w:szCs w:val="28"/>
        </w:rPr>
        <w:t>,</w:t>
      </w:r>
      <w:r w:rsidRPr="00BD40AB">
        <w:rPr>
          <w:rStyle w:val="FontStyle17"/>
          <w:sz w:val="28"/>
          <w:szCs w:val="28"/>
        </w:rPr>
        <w:t xml:space="preserve"> председательствует на заседаниях комиссии.</w:t>
      </w:r>
    </w:p>
    <w:p w:rsidR="00CF61E0" w:rsidRPr="00BD40AB" w:rsidRDefault="00CF61E0" w:rsidP="00CF61E0">
      <w:pPr>
        <w:pStyle w:val="Style12"/>
        <w:widowControl/>
        <w:tabs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 xml:space="preserve">По поручению председателя комиссии заседаниях комиссии может проводить </w:t>
      </w:r>
      <w:r w:rsidR="00DF2B75">
        <w:rPr>
          <w:rStyle w:val="FontStyle17"/>
          <w:sz w:val="28"/>
          <w:szCs w:val="28"/>
        </w:rPr>
        <w:t xml:space="preserve">сопредседатель или </w:t>
      </w:r>
      <w:r w:rsidR="00DF2B75" w:rsidRPr="00BD40AB">
        <w:rPr>
          <w:rStyle w:val="FontStyle17"/>
          <w:sz w:val="28"/>
          <w:szCs w:val="28"/>
        </w:rPr>
        <w:t>один из</w:t>
      </w:r>
      <w:r w:rsidR="00DF2B75">
        <w:rPr>
          <w:rStyle w:val="FontStyle17"/>
          <w:sz w:val="28"/>
          <w:szCs w:val="28"/>
        </w:rPr>
        <w:t xml:space="preserve"> </w:t>
      </w:r>
      <w:r w:rsidR="00DF2B75" w:rsidRPr="00BD40AB">
        <w:rPr>
          <w:rStyle w:val="FontStyle17"/>
          <w:sz w:val="28"/>
          <w:szCs w:val="28"/>
        </w:rPr>
        <w:t>заместителей по поручению председателя</w:t>
      </w:r>
      <w:r w:rsidRPr="00BD40AB">
        <w:rPr>
          <w:rStyle w:val="FontStyle17"/>
          <w:sz w:val="28"/>
          <w:szCs w:val="28"/>
        </w:rPr>
        <w:t>.</w:t>
      </w:r>
    </w:p>
    <w:p w:rsidR="00CF61E0" w:rsidRPr="00BD40AB" w:rsidRDefault="00CF61E0" w:rsidP="00CF61E0">
      <w:pPr>
        <w:pStyle w:val="Style3"/>
        <w:widowControl/>
        <w:tabs>
          <w:tab w:val="left" w:pos="1013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5.3.</w:t>
      </w:r>
      <w:r w:rsidRPr="00BD40AB">
        <w:rPr>
          <w:rStyle w:val="FontStyle17"/>
          <w:sz w:val="28"/>
          <w:szCs w:val="28"/>
        </w:rPr>
        <w:tab/>
        <w:t>Комиссия осуществляет свою деятельность в соответствии с</w:t>
      </w:r>
      <w:r>
        <w:rPr>
          <w:rStyle w:val="FontStyle17"/>
          <w:sz w:val="28"/>
          <w:szCs w:val="28"/>
        </w:rPr>
        <w:t xml:space="preserve"> </w:t>
      </w:r>
      <w:r w:rsidRPr="00BD40AB">
        <w:rPr>
          <w:rStyle w:val="FontStyle17"/>
          <w:sz w:val="28"/>
          <w:szCs w:val="28"/>
        </w:rPr>
        <w:t>планом работы, утвержденным на заседании Комиссии в предшествующем</w:t>
      </w:r>
      <w:r>
        <w:rPr>
          <w:rStyle w:val="FontStyle17"/>
          <w:sz w:val="28"/>
          <w:szCs w:val="28"/>
        </w:rPr>
        <w:t xml:space="preserve"> </w:t>
      </w:r>
      <w:r w:rsidRPr="00BD40AB">
        <w:rPr>
          <w:rStyle w:val="FontStyle17"/>
          <w:sz w:val="28"/>
          <w:szCs w:val="28"/>
        </w:rPr>
        <w:t>году.</w:t>
      </w:r>
    </w:p>
    <w:p w:rsidR="00CF61E0" w:rsidRPr="00BD40AB" w:rsidRDefault="00CF61E0" w:rsidP="00CF61E0">
      <w:pPr>
        <w:pStyle w:val="Style3"/>
        <w:widowControl/>
        <w:tabs>
          <w:tab w:val="left" w:pos="1418"/>
        </w:tabs>
        <w:spacing w:line="240" w:lineRule="auto"/>
        <w:ind w:firstLine="567"/>
        <w:jc w:val="left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5.4.</w:t>
      </w:r>
      <w:r w:rsidRPr="00BD40AB">
        <w:rPr>
          <w:rStyle w:val="FontStyle17"/>
          <w:sz w:val="28"/>
          <w:szCs w:val="28"/>
        </w:rPr>
        <w:tab/>
        <w:t>Ответственный секретарь комиссии:</w:t>
      </w:r>
    </w:p>
    <w:p w:rsidR="00CF61E0" w:rsidRPr="00BD40AB" w:rsidRDefault="00CF61E0" w:rsidP="00CF61E0">
      <w:pPr>
        <w:pStyle w:val="Style3"/>
        <w:widowControl/>
        <w:tabs>
          <w:tab w:val="left" w:pos="691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-</w:t>
      </w:r>
      <w:r w:rsidRPr="00BD40AB">
        <w:rPr>
          <w:rStyle w:val="FontStyle17"/>
          <w:sz w:val="28"/>
          <w:szCs w:val="28"/>
        </w:rPr>
        <w:tab/>
        <w:t>обеспечивает подготовку документов и материалов, необходимых для рассмотрения на заседаниях комиссии;</w:t>
      </w:r>
    </w:p>
    <w:p w:rsidR="00CF61E0" w:rsidRPr="00BD40AB" w:rsidRDefault="00CF61E0" w:rsidP="00CF61E0">
      <w:pPr>
        <w:pStyle w:val="Style3"/>
        <w:widowControl/>
        <w:tabs>
          <w:tab w:val="left" w:pos="701"/>
          <w:tab w:val="left" w:pos="1418"/>
        </w:tabs>
        <w:spacing w:line="240" w:lineRule="auto"/>
        <w:ind w:firstLine="567"/>
        <w:jc w:val="left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lastRenderedPageBreak/>
        <w:t>-</w:t>
      </w:r>
      <w:r w:rsidRPr="00BD40AB">
        <w:rPr>
          <w:rStyle w:val="FontStyle17"/>
          <w:sz w:val="28"/>
          <w:szCs w:val="28"/>
        </w:rPr>
        <w:tab/>
        <w:t>ведет протоколы заседаний комиссии;</w:t>
      </w:r>
    </w:p>
    <w:p w:rsidR="00CF61E0" w:rsidRPr="00BD40AB" w:rsidRDefault="00CF61E0" w:rsidP="00CF61E0">
      <w:pPr>
        <w:pStyle w:val="Style3"/>
        <w:widowControl/>
        <w:tabs>
          <w:tab w:val="left" w:pos="787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-</w:t>
      </w:r>
      <w:r w:rsidRPr="00BD40AB">
        <w:rPr>
          <w:rStyle w:val="FontStyle17"/>
          <w:sz w:val="28"/>
          <w:szCs w:val="28"/>
        </w:rPr>
        <w:tab/>
        <w:t>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CF61E0" w:rsidRPr="00BD40AB" w:rsidRDefault="00CF61E0" w:rsidP="00CF61E0">
      <w:pPr>
        <w:pStyle w:val="Style3"/>
        <w:widowControl/>
        <w:numPr>
          <w:ilvl w:val="0"/>
          <w:numId w:val="8"/>
        </w:numPr>
        <w:tabs>
          <w:tab w:val="left" w:pos="696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оформляет и рассылает решения комиссии и выписки из них, а также выполняет поручения, связанные с их реализацией, осуществляет контроль за своевременностью и полнотой исполнения решений комиссии;</w:t>
      </w:r>
    </w:p>
    <w:p w:rsidR="00CF61E0" w:rsidRPr="00BD40AB" w:rsidRDefault="00CF61E0" w:rsidP="00CF61E0">
      <w:pPr>
        <w:pStyle w:val="Style3"/>
        <w:widowControl/>
        <w:numPr>
          <w:ilvl w:val="0"/>
          <w:numId w:val="8"/>
        </w:numPr>
        <w:tabs>
          <w:tab w:val="left" w:pos="696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организует оповещение членов комиссии о проведении очередного (внеочередного) заседания.</w:t>
      </w:r>
    </w:p>
    <w:p w:rsidR="00CF61E0" w:rsidRPr="00BD40AB" w:rsidRDefault="00CF61E0" w:rsidP="00CF61E0">
      <w:pPr>
        <w:pStyle w:val="Style3"/>
        <w:widowControl/>
        <w:numPr>
          <w:ilvl w:val="0"/>
          <w:numId w:val="9"/>
        </w:numPr>
        <w:tabs>
          <w:tab w:val="left" w:pos="1037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Заседания комиссии проводятся по мере необходимости, но не реже одного раза в квартал, и считаются правомочными при участии более половины членов комиссии.</w:t>
      </w:r>
    </w:p>
    <w:p w:rsidR="00CF61E0" w:rsidRPr="00BD40AB" w:rsidRDefault="00CF61E0" w:rsidP="00CF61E0">
      <w:pPr>
        <w:pStyle w:val="Style3"/>
        <w:widowControl/>
        <w:numPr>
          <w:ilvl w:val="0"/>
          <w:numId w:val="9"/>
        </w:numPr>
        <w:tabs>
          <w:tab w:val="left" w:pos="1037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Присутствие членов Комиссии на ее заседаниях обязательно.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заседании, лицо исполняющее его обязанности, после согласования с председателем может присутствовать на заседании с правом совещательного голоса.</w:t>
      </w:r>
    </w:p>
    <w:p w:rsidR="00CF61E0" w:rsidRPr="00BD40AB" w:rsidRDefault="00CF61E0" w:rsidP="00CF61E0">
      <w:pPr>
        <w:pStyle w:val="Style3"/>
        <w:widowControl/>
        <w:numPr>
          <w:ilvl w:val="0"/>
          <w:numId w:val="9"/>
        </w:numPr>
        <w:tabs>
          <w:tab w:val="left" w:pos="1037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CF61E0" w:rsidRPr="00BD40AB" w:rsidRDefault="00CF61E0" w:rsidP="00CF61E0">
      <w:pPr>
        <w:pStyle w:val="Style3"/>
        <w:widowControl/>
        <w:numPr>
          <w:ilvl w:val="0"/>
          <w:numId w:val="10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Решения комиссии оформляются протоколом, который подписывается председательствующим на заседании и направляется всем членам Комиссии, исполнителям и соисполнителям.</w:t>
      </w:r>
    </w:p>
    <w:p w:rsidR="00CF61E0" w:rsidRPr="00BD40AB" w:rsidRDefault="00CF61E0" w:rsidP="00CF61E0">
      <w:pPr>
        <w:pStyle w:val="Style3"/>
        <w:widowControl/>
        <w:numPr>
          <w:ilvl w:val="0"/>
          <w:numId w:val="10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Решения, принимаемые Комиссией в соответствии с ее компетенцией, являются обязательными для субъектов противодействия экстремистской деятельности.</w:t>
      </w:r>
    </w:p>
    <w:p w:rsidR="00CF61E0" w:rsidRPr="00BD40AB" w:rsidRDefault="00CF61E0" w:rsidP="00CF61E0">
      <w:pPr>
        <w:pStyle w:val="Style3"/>
        <w:widowControl/>
        <w:numPr>
          <w:ilvl w:val="0"/>
          <w:numId w:val="10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В рамках комиссии могут создаваться рабочие группы по отдельным направлениям деятельности или для решения конкретной проблемы в сфере противодействия экстремистской деятельности.</w:t>
      </w:r>
    </w:p>
    <w:p w:rsidR="00CF61E0" w:rsidRPr="00BD40AB" w:rsidRDefault="00CF61E0" w:rsidP="00CF61E0">
      <w:pPr>
        <w:pStyle w:val="Style3"/>
        <w:widowControl/>
        <w:numPr>
          <w:ilvl w:val="0"/>
          <w:numId w:val="10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Председатель комиссии, а в его отсутствие - заместитель председателя, вправе перенести очередное заседание или назначить внеочередное.</w:t>
      </w:r>
    </w:p>
    <w:p w:rsidR="00CF61E0" w:rsidRPr="00BD40AB" w:rsidRDefault="00CF61E0" w:rsidP="00CF61E0">
      <w:pPr>
        <w:pStyle w:val="Style3"/>
        <w:widowControl/>
        <w:numPr>
          <w:ilvl w:val="0"/>
          <w:numId w:val="10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Наряду с членами комиссии участие в ее заседании могут принимать лица, приглашенные для участия в обсуждении отдельных вопросов повестки дня.</w:t>
      </w:r>
    </w:p>
    <w:p w:rsidR="00CF61E0" w:rsidRPr="00BD40AB" w:rsidRDefault="00DF2B75" w:rsidP="00CF61E0">
      <w:pPr>
        <w:pStyle w:val="Style3"/>
        <w:widowControl/>
        <w:numPr>
          <w:ilvl w:val="0"/>
          <w:numId w:val="10"/>
        </w:numPr>
        <w:tabs>
          <w:tab w:val="left" w:pos="1162"/>
          <w:tab w:val="left" w:pos="1418"/>
        </w:tabs>
        <w:spacing w:line="240" w:lineRule="auto"/>
        <w:ind w:firstLine="567"/>
        <w:rPr>
          <w:rStyle w:val="FontStyle17"/>
          <w:sz w:val="28"/>
          <w:szCs w:val="28"/>
        </w:rPr>
      </w:pPr>
      <w:r>
        <w:rPr>
          <w:color w:val="000000"/>
          <w:sz w:val="28"/>
          <w:szCs w:val="28"/>
        </w:rPr>
        <w:t>Организационно-техническое и информационно-аналитическое о</w:t>
      </w:r>
      <w:r w:rsidRPr="007E2284">
        <w:rPr>
          <w:color w:val="000000"/>
          <w:sz w:val="28"/>
          <w:szCs w:val="28"/>
        </w:rPr>
        <w:t xml:space="preserve">беспечение деятельности </w:t>
      </w:r>
      <w:r>
        <w:rPr>
          <w:color w:val="000000"/>
          <w:sz w:val="28"/>
          <w:szCs w:val="28"/>
        </w:rPr>
        <w:t>к</w:t>
      </w:r>
      <w:r w:rsidRPr="007E2284">
        <w:rPr>
          <w:color w:val="000000"/>
          <w:sz w:val="28"/>
          <w:szCs w:val="28"/>
        </w:rPr>
        <w:t xml:space="preserve">омиссии осуществляет </w:t>
      </w:r>
      <w:r>
        <w:rPr>
          <w:color w:val="000000"/>
          <w:sz w:val="28"/>
          <w:szCs w:val="28"/>
        </w:rPr>
        <w:t>администрация Ханты-Мансийского района</w:t>
      </w:r>
      <w:r w:rsidR="00CF61E0" w:rsidRPr="00BD40AB">
        <w:rPr>
          <w:rStyle w:val="FontStyle17"/>
          <w:sz w:val="28"/>
          <w:szCs w:val="28"/>
        </w:rPr>
        <w:t>.</w:t>
      </w:r>
    </w:p>
    <w:p w:rsidR="00CF61E0" w:rsidRPr="00BD40AB" w:rsidRDefault="00CF61E0" w:rsidP="00CF61E0">
      <w:pPr>
        <w:pStyle w:val="Style4"/>
        <w:widowControl/>
        <w:jc w:val="left"/>
        <w:rPr>
          <w:sz w:val="28"/>
          <w:szCs w:val="28"/>
        </w:rPr>
      </w:pPr>
    </w:p>
    <w:p w:rsidR="00CF61E0" w:rsidRPr="00BD40AB" w:rsidRDefault="00CF61E0" w:rsidP="00CF61E0">
      <w:pPr>
        <w:pStyle w:val="Style4"/>
        <w:widowControl/>
        <w:rPr>
          <w:rStyle w:val="FontStyle18"/>
          <w:sz w:val="28"/>
          <w:szCs w:val="28"/>
        </w:rPr>
      </w:pPr>
      <w:r w:rsidRPr="00BD40AB">
        <w:rPr>
          <w:rStyle w:val="FontStyle18"/>
          <w:sz w:val="28"/>
          <w:szCs w:val="28"/>
        </w:rPr>
        <w:t>VI. Контроль, отчетность и ведение дел</w:t>
      </w:r>
    </w:p>
    <w:p w:rsidR="00CF61E0" w:rsidRPr="00BD40AB" w:rsidRDefault="00CF61E0" w:rsidP="00CF61E0">
      <w:pPr>
        <w:pStyle w:val="Style12"/>
        <w:widowControl/>
        <w:spacing w:line="240" w:lineRule="auto"/>
        <w:ind w:firstLine="552"/>
        <w:rPr>
          <w:sz w:val="28"/>
          <w:szCs w:val="28"/>
        </w:rPr>
      </w:pPr>
    </w:p>
    <w:p w:rsidR="00CF61E0" w:rsidRPr="00BD40AB" w:rsidRDefault="00CF61E0" w:rsidP="00CF61E0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6.1. Решения об исполнении и снятии с контроля поручений Комиссии принимаются на заседании Комиссии.</w:t>
      </w:r>
    </w:p>
    <w:p w:rsidR="00CF61E0" w:rsidRPr="00BD40AB" w:rsidRDefault="00CF61E0" w:rsidP="00CF61E0">
      <w:pPr>
        <w:pStyle w:val="Style12"/>
        <w:widowControl/>
        <w:spacing w:line="240" w:lineRule="auto"/>
        <w:ind w:firstLine="562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6.2.Материалы о работе Комиссии формируются в номенклатурное дело.</w:t>
      </w:r>
    </w:p>
    <w:p w:rsidR="00CF61E0" w:rsidRPr="00BD40AB" w:rsidRDefault="00CF61E0" w:rsidP="00CF61E0">
      <w:pPr>
        <w:pStyle w:val="Style12"/>
        <w:widowControl/>
        <w:spacing w:line="240" w:lineRule="auto"/>
        <w:ind w:firstLine="55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6.3. Информация о деятельности Комиссии размещается на официальном сайте муниципального образования Ханты-Мансийский район.</w:t>
      </w:r>
    </w:p>
    <w:p w:rsidR="00CF61E0" w:rsidRDefault="00CF61E0" w:rsidP="00D04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502" w:rsidRDefault="00D04502" w:rsidP="00D04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4502" w:rsidRDefault="00D04502" w:rsidP="00D04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04502" w:rsidSect="00F0267E">
          <w:pgSz w:w="11906" w:h="16838"/>
          <w:pgMar w:top="1702" w:right="1247" w:bottom="1021" w:left="1588" w:header="709" w:footer="709" w:gutter="0"/>
          <w:cols w:space="708"/>
          <w:docGrid w:linePitch="360"/>
        </w:sectPr>
      </w:pPr>
    </w:p>
    <w:p w:rsidR="003F3EB5" w:rsidRDefault="003F3EB5" w:rsidP="003F3EB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DF2B75" w:rsidRPr="007E2284" w:rsidRDefault="00DF2B75" w:rsidP="00DF2B75">
      <w:pPr>
        <w:ind w:firstLine="567"/>
        <w:jc w:val="right"/>
        <w:rPr>
          <w:sz w:val="28"/>
          <w:szCs w:val="28"/>
        </w:rPr>
      </w:pPr>
      <w:r w:rsidRPr="007E228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</w:t>
      </w:r>
    </w:p>
    <w:p w:rsidR="00DF2B75" w:rsidRPr="007E2284" w:rsidRDefault="00DF2B75" w:rsidP="00DF2B75">
      <w:pPr>
        <w:ind w:firstLine="567"/>
        <w:jc w:val="right"/>
        <w:rPr>
          <w:sz w:val="28"/>
          <w:szCs w:val="28"/>
        </w:rPr>
      </w:pPr>
      <w:r w:rsidRPr="007E2284">
        <w:rPr>
          <w:sz w:val="28"/>
          <w:szCs w:val="28"/>
        </w:rPr>
        <w:t>Ханты-Мансийского района</w:t>
      </w:r>
    </w:p>
    <w:p w:rsidR="00DF2B75" w:rsidRDefault="00DF2B75" w:rsidP="00DF2B7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«__»_________2015  № _____</w:t>
      </w:r>
    </w:p>
    <w:p w:rsidR="008A51C4" w:rsidRDefault="008A51C4" w:rsidP="003F3EB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3F3EB5" w:rsidRPr="00F22791" w:rsidRDefault="003F3EB5" w:rsidP="003F3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2791">
        <w:rPr>
          <w:rFonts w:ascii="Times New Roman" w:hAnsi="Times New Roman"/>
          <w:b/>
          <w:sz w:val="28"/>
          <w:szCs w:val="28"/>
        </w:rPr>
        <w:t>СОСТАВ</w:t>
      </w:r>
    </w:p>
    <w:p w:rsidR="003F3EB5" w:rsidRPr="00F22791" w:rsidRDefault="003F3EB5" w:rsidP="003F3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2791">
        <w:rPr>
          <w:rFonts w:ascii="Times New Roman" w:hAnsi="Times New Roman"/>
          <w:b/>
          <w:sz w:val="28"/>
          <w:szCs w:val="28"/>
        </w:rPr>
        <w:t xml:space="preserve">Межведомственной комиссии Ханты-Мансийского района </w:t>
      </w:r>
    </w:p>
    <w:p w:rsidR="003F3EB5" w:rsidRPr="00F22791" w:rsidRDefault="003F3EB5" w:rsidP="003F3E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2791">
        <w:rPr>
          <w:rFonts w:ascii="Times New Roman" w:hAnsi="Times New Roman"/>
          <w:b/>
          <w:sz w:val="28"/>
          <w:szCs w:val="28"/>
        </w:rPr>
        <w:t>по противодействию экстремистской деятельности</w:t>
      </w:r>
    </w:p>
    <w:p w:rsidR="003F3EB5" w:rsidRDefault="003F3EB5" w:rsidP="003F3E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4502" w:rsidRDefault="00D04502" w:rsidP="00D0450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района, председатель комиссии</w:t>
      </w:r>
      <w:r w:rsidR="00FE3006">
        <w:rPr>
          <w:rFonts w:ascii="Times New Roman" w:hAnsi="Times New Roman"/>
          <w:sz w:val="28"/>
          <w:szCs w:val="28"/>
        </w:rPr>
        <w:t>;</w:t>
      </w:r>
    </w:p>
    <w:p w:rsidR="00D04502" w:rsidRDefault="00D04502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EB5" w:rsidRDefault="003F3EB5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Ханты-Мансийског</w:t>
      </w:r>
      <w:r w:rsidR="008A51C4">
        <w:rPr>
          <w:rFonts w:ascii="Times New Roman" w:hAnsi="Times New Roman"/>
          <w:sz w:val="28"/>
          <w:szCs w:val="28"/>
        </w:rPr>
        <w:t xml:space="preserve">о района, </w:t>
      </w:r>
      <w:r w:rsidR="00D04502">
        <w:rPr>
          <w:rFonts w:ascii="Times New Roman" w:hAnsi="Times New Roman"/>
          <w:sz w:val="28"/>
          <w:szCs w:val="28"/>
        </w:rPr>
        <w:t>со</w:t>
      </w:r>
      <w:r w:rsidR="008A51C4">
        <w:rPr>
          <w:rFonts w:ascii="Times New Roman" w:hAnsi="Times New Roman"/>
          <w:sz w:val="28"/>
          <w:szCs w:val="28"/>
        </w:rPr>
        <w:t>председатель комиссии</w:t>
      </w:r>
      <w:r w:rsidR="00D04502">
        <w:rPr>
          <w:rFonts w:ascii="Times New Roman" w:hAnsi="Times New Roman"/>
          <w:sz w:val="28"/>
          <w:szCs w:val="28"/>
        </w:rPr>
        <w:t xml:space="preserve"> (по согласованию)</w:t>
      </w:r>
      <w:r w:rsidR="00FE3006">
        <w:rPr>
          <w:rFonts w:ascii="Times New Roman" w:hAnsi="Times New Roman"/>
          <w:sz w:val="28"/>
          <w:szCs w:val="28"/>
        </w:rPr>
        <w:t>;</w:t>
      </w:r>
    </w:p>
    <w:p w:rsidR="008A51C4" w:rsidRDefault="008A51C4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EB5" w:rsidRDefault="003F3EB5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3 отдела службы по Ханты-Мансийскому автономному округу – Югре РУФСБ РФ по Тюменской области, заместитель председа</w:t>
      </w:r>
      <w:r w:rsidR="008A51C4">
        <w:rPr>
          <w:rFonts w:ascii="Times New Roman" w:hAnsi="Times New Roman"/>
          <w:sz w:val="28"/>
          <w:szCs w:val="28"/>
        </w:rPr>
        <w:t>теля комиссии (по согласованию)</w:t>
      </w:r>
      <w:r w:rsidR="00FE3006">
        <w:rPr>
          <w:rFonts w:ascii="Times New Roman" w:hAnsi="Times New Roman"/>
          <w:sz w:val="28"/>
          <w:szCs w:val="28"/>
        </w:rPr>
        <w:t>;</w:t>
      </w:r>
    </w:p>
    <w:p w:rsidR="008A51C4" w:rsidRDefault="008A51C4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EB5" w:rsidRDefault="003F3EB5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МО МВД России «Ханты-Мансийский», заместитель председа</w:t>
      </w:r>
      <w:r w:rsidR="008A51C4">
        <w:rPr>
          <w:rFonts w:ascii="Times New Roman" w:hAnsi="Times New Roman"/>
          <w:sz w:val="28"/>
          <w:szCs w:val="28"/>
        </w:rPr>
        <w:t>теля комиссии (по согласованию)</w:t>
      </w:r>
      <w:r w:rsidR="00FE3006">
        <w:rPr>
          <w:rFonts w:ascii="Times New Roman" w:hAnsi="Times New Roman"/>
          <w:sz w:val="28"/>
          <w:szCs w:val="28"/>
        </w:rPr>
        <w:t>;</w:t>
      </w:r>
    </w:p>
    <w:p w:rsidR="008A51C4" w:rsidRDefault="008A51C4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EB5" w:rsidRDefault="008A51C4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 w:rsidR="003F3EB5">
        <w:rPr>
          <w:rFonts w:ascii="Times New Roman" w:hAnsi="Times New Roman"/>
          <w:sz w:val="28"/>
          <w:szCs w:val="28"/>
        </w:rPr>
        <w:t>администрации Ханты-Мансийского район</w:t>
      </w:r>
      <w:r>
        <w:rPr>
          <w:rFonts w:ascii="Times New Roman" w:hAnsi="Times New Roman"/>
          <w:sz w:val="28"/>
          <w:szCs w:val="28"/>
        </w:rPr>
        <w:t>а</w:t>
      </w:r>
      <w:r w:rsidR="003F3EB5">
        <w:rPr>
          <w:rFonts w:ascii="Times New Roman" w:hAnsi="Times New Roman"/>
          <w:sz w:val="28"/>
          <w:szCs w:val="28"/>
        </w:rPr>
        <w:t>, заместитель председателя комис</w:t>
      </w:r>
      <w:r w:rsidR="00FE2160">
        <w:rPr>
          <w:rFonts w:ascii="Times New Roman" w:hAnsi="Times New Roman"/>
          <w:sz w:val="28"/>
          <w:szCs w:val="28"/>
        </w:rPr>
        <w:t>сии</w:t>
      </w:r>
      <w:r w:rsidR="00D04502">
        <w:rPr>
          <w:rFonts w:ascii="Times New Roman" w:hAnsi="Times New Roman"/>
          <w:sz w:val="28"/>
          <w:szCs w:val="28"/>
        </w:rPr>
        <w:t xml:space="preserve"> (по согласованию)</w:t>
      </w:r>
      <w:r w:rsidR="00FE3006">
        <w:rPr>
          <w:rFonts w:ascii="Times New Roman" w:hAnsi="Times New Roman"/>
          <w:sz w:val="28"/>
          <w:szCs w:val="28"/>
        </w:rPr>
        <w:t>;</w:t>
      </w:r>
    </w:p>
    <w:p w:rsidR="003F3EB5" w:rsidRDefault="003F3EB5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EB5" w:rsidRDefault="003F3EB5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F3EB5" w:rsidRDefault="003F3EB5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502" w:rsidRDefault="00D04502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Ханты-Мансийского района</w:t>
      </w:r>
      <w:r w:rsidR="00FE3006">
        <w:rPr>
          <w:rFonts w:ascii="Times New Roman" w:hAnsi="Times New Roman"/>
          <w:sz w:val="28"/>
          <w:szCs w:val="28"/>
        </w:rPr>
        <w:t>;</w:t>
      </w:r>
    </w:p>
    <w:p w:rsidR="00D04502" w:rsidRDefault="00D04502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EB5" w:rsidRDefault="003F3EB5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Ханты-Мансийского района </w:t>
      </w:r>
      <w:r w:rsidR="008A51C4">
        <w:rPr>
          <w:rFonts w:ascii="Times New Roman" w:hAnsi="Times New Roman"/>
          <w:sz w:val="28"/>
          <w:szCs w:val="28"/>
        </w:rPr>
        <w:t>по социальным вопросам</w:t>
      </w:r>
      <w:r w:rsidR="00D04502">
        <w:rPr>
          <w:rFonts w:ascii="Times New Roman" w:hAnsi="Times New Roman"/>
          <w:sz w:val="28"/>
          <w:szCs w:val="28"/>
        </w:rPr>
        <w:t xml:space="preserve"> (по согласованию)</w:t>
      </w:r>
      <w:r w:rsidR="00FE3006">
        <w:rPr>
          <w:rFonts w:ascii="Times New Roman" w:hAnsi="Times New Roman"/>
          <w:sz w:val="28"/>
          <w:szCs w:val="28"/>
        </w:rPr>
        <w:t>;</w:t>
      </w:r>
    </w:p>
    <w:p w:rsidR="008A51C4" w:rsidRDefault="008A51C4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района, ответственный секретарь</w:t>
      </w:r>
      <w:r>
        <w:rPr>
          <w:rStyle w:val="FontStyle17"/>
          <w:sz w:val="28"/>
          <w:szCs w:val="28"/>
        </w:rPr>
        <w:t xml:space="preserve"> </w:t>
      </w:r>
      <w:r w:rsidRPr="00BD40AB">
        <w:rPr>
          <w:rStyle w:val="FontStyle17"/>
          <w:sz w:val="28"/>
          <w:szCs w:val="28"/>
        </w:rPr>
        <w:t>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47"/>
        <w:rPr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4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Начальник управления по информационным технологиям администрации Ханты-Мансийского района</w:t>
      </w:r>
      <w:r>
        <w:rPr>
          <w:rStyle w:val="FontStyle17"/>
          <w:sz w:val="28"/>
          <w:szCs w:val="28"/>
        </w:rPr>
        <w:t xml:space="preserve"> </w:t>
      </w:r>
      <w:r w:rsidRPr="00BD40AB">
        <w:rPr>
          <w:rStyle w:val="FontStyle17"/>
          <w:sz w:val="28"/>
          <w:szCs w:val="28"/>
        </w:rPr>
        <w:t>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52"/>
        <w:rPr>
          <w:sz w:val="28"/>
          <w:szCs w:val="28"/>
        </w:rPr>
      </w:pPr>
    </w:p>
    <w:p w:rsidR="00DF2B75" w:rsidRDefault="00DF2B75" w:rsidP="00DF2B75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Председатель комитета по образованию администрации Ханты-Мансийского района</w:t>
      </w:r>
      <w:r>
        <w:rPr>
          <w:rStyle w:val="FontStyle17"/>
          <w:sz w:val="28"/>
          <w:szCs w:val="28"/>
        </w:rPr>
        <w:t xml:space="preserve"> </w:t>
      </w:r>
      <w:r w:rsidRPr="00BD40AB">
        <w:rPr>
          <w:rStyle w:val="FontStyle17"/>
          <w:sz w:val="28"/>
          <w:szCs w:val="28"/>
        </w:rPr>
        <w:t>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4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Председатель комитета по культуре, спорту и социальной политике администрации Ханты-Мансийского района</w:t>
      </w:r>
      <w:r>
        <w:rPr>
          <w:rStyle w:val="FontStyle17"/>
          <w:sz w:val="28"/>
          <w:szCs w:val="28"/>
        </w:rPr>
        <w:t xml:space="preserve"> </w:t>
      </w:r>
      <w:r w:rsidRPr="00BD40AB">
        <w:rPr>
          <w:rStyle w:val="FontStyle17"/>
          <w:sz w:val="28"/>
          <w:szCs w:val="28"/>
        </w:rPr>
        <w:t>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42"/>
        <w:rPr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42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lastRenderedPageBreak/>
        <w:t>Начальник отдела военного комиссариата Ханты-Мансийского автономного округа - Югры по г. Ханты-Мансийску и району 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57"/>
        <w:rPr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5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Начальник линейного пункта полиции в аэропорту г. Ханты-Мансийску 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52"/>
        <w:rPr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Начальник отдела Управления Федеральной миграционной службы по Ханты-Мансийскому автономному округу - Югре в г. Ханты-Мансийске 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42"/>
        <w:rPr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42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Представитель местной религиозной организации Православный приход Храма «Вознесения Господня» сельского поселения Горноправдинск 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47"/>
        <w:rPr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4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Представитель местной религиозной организации Маххаля сельского поселения Горноправдинск 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57"/>
        <w:rPr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5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Представитель молодежного общественного фонда Ханты-Мансийского района «Возрождение поселка» 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47"/>
        <w:rPr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4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Представитель местного отделения Всероссийской политической партии «Единая Россия» Ханты-Мансийского района 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47"/>
        <w:rPr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47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Представитель Ханты-Мансийского окружного отделения «КПРФ» (по согласованию)</w:t>
      </w:r>
      <w:r>
        <w:rPr>
          <w:rStyle w:val="FontStyle17"/>
          <w:sz w:val="28"/>
          <w:szCs w:val="28"/>
        </w:rPr>
        <w:t>;</w:t>
      </w:r>
    </w:p>
    <w:p w:rsidR="00DF2B75" w:rsidRPr="00BD40AB" w:rsidRDefault="00DF2B75" w:rsidP="00DF2B75">
      <w:pPr>
        <w:pStyle w:val="Style12"/>
        <w:widowControl/>
        <w:spacing w:line="240" w:lineRule="auto"/>
        <w:ind w:firstLine="552"/>
        <w:rPr>
          <w:sz w:val="28"/>
          <w:szCs w:val="28"/>
        </w:rPr>
      </w:pPr>
    </w:p>
    <w:p w:rsidR="00DF2B75" w:rsidRPr="00BD40AB" w:rsidRDefault="00DF2B75" w:rsidP="00DF2B75">
      <w:pPr>
        <w:pStyle w:val="Style12"/>
        <w:widowControl/>
        <w:spacing w:line="240" w:lineRule="auto"/>
        <w:ind w:firstLine="552"/>
        <w:rPr>
          <w:rStyle w:val="FontStyle17"/>
          <w:sz w:val="28"/>
          <w:szCs w:val="28"/>
        </w:rPr>
      </w:pPr>
      <w:r w:rsidRPr="00BD40AB">
        <w:rPr>
          <w:rStyle w:val="FontStyle17"/>
          <w:sz w:val="28"/>
          <w:szCs w:val="28"/>
        </w:rPr>
        <w:t>Представитель Ханты-Мансийского регионального отделения политической партии «ЛДПР» (по согласованию)</w:t>
      </w:r>
      <w:r>
        <w:rPr>
          <w:rStyle w:val="FontStyle17"/>
          <w:sz w:val="28"/>
          <w:szCs w:val="28"/>
        </w:rPr>
        <w:t>.</w:t>
      </w:r>
    </w:p>
    <w:p w:rsidR="00762793" w:rsidRDefault="00762793" w:rsidP="003F3EB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51C4" w:rsidRDefault="008A51C4" w:rsidP="00D045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1C4" w:rsidRDefault="008A51C4" w:rsidP="00D045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4502" w:rsidRDefault="00D04502" w:rsidP="00D04502">
      <w:pPr>
        <w:pStyle w:val="a3"/>
        <w:jc w:val="both"/>
        <w:rPr>
          <w:rFonts w:ascii="Times New Roman" w:hAnsi="Times New Roman"/>
          <w:sz w:val="28"/>
          <w:szCs w:val="28"/>
        </w:rPr>
        <w:sectPr w:rsidR="00D04502" w:rsidSect="003F2BC4"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762793" w:rsidRDefault="00762793" w:rsidP="00762793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DF2B75" w:rsidRPr="007E2284" w:rsidRDefault="00DF2B75" w:rsidP="00DF2B75">
      <w:pPr>
        <w:ind w:firstLine="567"/>
        <w:jc w:val="right"/>
        <w:rPr>
          <w:sz w:val="28"/>
          <w:szCs w:val="28"/>
        </w:rPr>
      </w:pPr>
      <w:r w:rsidRPr="007E2284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главы</w:t>
      </w:r>
    </w:p>
    <w:p w:rsidR="00DF2B75" w:rsidRPr="007E2284" w:rsidRDefault="00DF2B75" w:rsidP="00DF2B75">
      <w:pPr>
        <w:ind w:firstLine="567"/>
        <w:jc w:val="right"/>
        <w:rPr>
          <w:sz w:val="28"/>
          <w:szCs w:val="28"/>
        </w:rPr>
      </w:pPr>
      <w:r w:rsidRPr="007E2284">
        <w:rPr>
          <w:sz w:val="28"/>
          <w:szCs w:val="28"/>
        </w:rPr>
        <w:t>Ханты-Мансийского района</w:t>
      </w:r>
    </w:p>
    <w:p w:rsidR="00DF2B75" w:rsidRDefault="00DF2B75" w:rsidP="00DF2B7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«__»_________2015  № _____</w:t>
      </w:r>
    </w:p>
    <w:p w:rsidR="00762793" w:rsidRDefault="00762793" w:rsidP="00762793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62793" w:rsidRDefault="00762793" w:rsidP="00762793">
      <w:pPr>
        <w:jc w:val="center"/>
        <w:rPr>
          <w:b/>
          <w:sz w:val="28"/>
          <w:szCs w:val="28"/>
        </w:rPr>
      </w:pPr>
    </w:p>
    <w:p w:rsidR="00762793" w:rsidRPr="00063967" w:rsidRDefault="00762793" w:rsidP="00762793">
      <w:pPr>
        <w:jc w:val="center"/>
        <w:rPr>
          <w:b/>
          <w:sz w:val="28"/>
          <w:szCs w:val="28"/>
        </w:rPr>
      </w:pPr>
      <w:r w:rsidRPr="00063967">
        <w:rPr>
          <w:b/>
          <w:sz w:val="28"/>
          <w:szCs w:val="28"/>
        </w:rPr>
        <w:t>Образцы бланков</w:t>
      </w:r>
    </w:p>
    <w:p w:rsidR="00FE2160" w:rsidRPr="00063967" w:rsidRDefault="00762793" w:rsidP="00FE2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</w:t>
      </w:r>
      <w:r w:rsidR="008A51C4">
        <w:rPr>
          <w:b/>
          <w:sz w:val="28"/>
          <w:szCs w:val="28"/>
        </w:rPr>
        <w:t xml:space="preserve">и </w:t>
      </w:r>
      <w:r w:rsidR="00FE2160" w:rsidRPr="00063967">
        <w:rPr>
          <w:b/>
          <w:sz w:val="28"/>
          <w:szCs w:val="28"/>
        </w:rPr>
        <w:t>Ханты-Мансийского района</w:t>
      </w:r>
    </w:p>
    <w:p w:rsidR="00762793" w:rsidRDefault="008A51C4" w:rsidP="00762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экстремистской деятельности</w:t>
      </w:r>
      <w:r w:rsidR="008F3536">
        <w:rPr>
          <w:b/>
          <w:sz w:val="28"/>
          <w:szCs w:val="28"/>
        </w:rPr>
        <w:t xml:space="preserve"> </w:t>
      </w:r>
    </w:p>
    <w:p w:rsidR="00D04502" w:rsidRPr="00D04502" w:rsidRDefault="00D04502" w:rsidP="00762793">
      <w:pPr>
        <w:jc w:val="center"/>
        <w:rPr>
          <w:sz w:val="28"/>
          <w:szCs w:val="28"/>
        </w:rPr>
      </w:pPr>
    </w:p>
    <w:p w:rsidR="00FE2160" w:rsidRDefault="00D04502" w:rsidP="007627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ПРОДОЛЬНЫЙ</w:t>
      </w:r>
    </w:p>
    <w:p w:rsidR="00D04502" w:rsidRDefault="00D04502" w:rsidP="00762793">
      <w:pPr>
        <w:jc w:val="center"/>
        <w:rPr>
          <w:sz w:val="28"/>
          <w:szCs w:val="28"/>
        </w:rPr>
      </w:pPr>
    </w:p>
    <w:p w:rsidR="00D04502" w:rsidRPr="00D04502" w:rsidRDefault="00D04502" w:rsidP="00762793">
      <w:pPr>
        <w:jc w:val="center"/>
        <w:rPr>
          <w:sz w:val="28"/>
          <w:szCs w:val="28"/>
        </w:rPr>
      </w:pPr>
    </w:p>
    <w:p w:rsidR="00762793" w:rsidRPr="00063967" w:rsidRDefault="00762793" w:rsidP="0076279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93" w:rsidRDefault="00762793" w:rsidP="00762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МЕЖВЕДОМСТВЕННАЯ </w:t>
      </w:r>
      <w:r w:rsidRPr="00E4012C">
        <w:rPr>
          <w:b/>
          <w:sz w:val="28"/>
          <w:szCs w:val="28"/>
        </w:rPr>
        <w:t>КОМИССИЯ</w:t>
      </w:r>
      <w:r>
        <w:rPr>
          <w:b/>
          <w:sz w:val="28"/>
          <w:szCs w:val="28"/>
        </w:rPr>
        <w:t xml:space="preserve"> </w:t>
      </w:r>
    </w:p>
    <w:p w:rsidR="00762793" w:rsidRDefault="00762793" w:rsidP="00762793">
      <w:pPr>
        <w:jc w:val="center"/>
        <w:rPr>
          <w:b/>
          <w:sz w:val="28"/>
          <w:szCs w:val="28"/>
        </w:rPr>
      </w:pPr>
      <w:r w:rsidRPr="00E4012C">
        <w:rPr>
          <w:b/>
          <w:sz w:val="28"/>
          <w:szCs w:val="28"/>
        </w:rPr>
        <w:t>ХАНТЫ-МАНСИЙСКОГО  РАЙОНА</w:t>
      </w:r>
      <w:r>
        <w:rPr>
          <w:b/>
          <w:sz w:val="28"/>
          <w:szCs w:val="28"/>
        </w:rPr>
        <w:t xml:space="preserve"> </w:t>
      </w:r>
    </w:p>
    <w:p w:rsidR="00762793" w:rsidRPr="00E4012C" w:rsidRDefault="00762793" w:rsidP="00762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ЭКСТРЕМИСТСКОЙ ДЕЯТЕЛЬНОСТИ</w:t>
      </w:r>
    </w:p>
    <w:p w:rsidR="00762793" w:rsidRPr="00063967" w:rsidRDefault="00762793" w:rsidP="00762793">
      <w:pPr>
        <w:jc w:val="center"/>
      </w:pPr>
    </w:p>
    <w:p w:rsidR="00762793" w:rsidRPr="00E4012C" w:rsidRDefault="00762793" w:rsidP="00762793">
      <w:pPr>
        <w:jc w:val="both"/>
        <w:rPr>
          <w:sz w:val="22"/>
          <w:szCs w:val="22"/>
        </w:rPr>
      </w:pPr>
      <w:r w:rsidRPr="00E4012C">
        <w:rPr>
          <w:sz w:val="22"/>
          <w:szCs w:val="22"/>
        </w:rPr>
        <w:t>62800</w:t>
      </w:r>
      <w:r>
        <w:rPr>
          <w:sz w:val="22"/>
          <w:szCs w:val="22"/>
        </w:rPr>
        <w:t>1</w:t>
      </w:r>
      <w:r w:rsidRPr="00E4012C">
        <w:rPr>
          <w:sz w:val="22"/>
          <w:szCs w:val="22"/>
        </w:rPr>
        <w:t xml:space="preserve">, </w:t>
      </w:r>
      <w:r>
        <w:rPr>
          <w:sz w:val="22"/>
          <w:szCs w:val="22"/>
        </w:rPr>
        <w:t>пер. Советский, д.</w:t>
      </w:r>
      <w:r w:rsidR="008F3536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E4012C">
        <w:rPr>
          <w:sz w:val="22"/>
          <w:szCs w:val="22"/>
        </w:rPr>
        <w:t>, г. Ханты-</w:t>
      </w:r>
      <w:r w:rsidR="008F3536">
        <w:rPr>
          <w:sz w:val="22"/>
          <w:szCs w:val="22"/>
        </w:rPr>
        <w:t xml:space="preserve">Мансийск,                      </w:t>
      </w:r>
      <w:r w:rsidRPr="00E4012C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E4012C">
        <w:rPr>
          <w:sz w:val="22"/>
          <w:szCs w:val="22"/>
        </w:rPr>
        <w:t xml:space="preserve">Факс: 8 (3467) </w:t>
      </w:r>
      <w:r>
        <w:rPr>
          <w:sz w:val="22"/>
          <w:szCs w:val="22"/>
        </w:rPr>
        <w:t>33-84-42</w:t>
      </w:r>
    </w:p>
    <w:p w:rsidR="00762793" w:rsidRPr="00E4012C" w:rsidRDefault="00762793" w:rsidP="00762793">
      <w:pPr>
        <w:jc w:val="both"/>
        <w:rPr>
          <w:sz w:val="22"/>
          <w:szCs w:val="22"/>
        </w:rPr>
      </w:pPr>
      <w:r w:rsidRPr="00E4012C">
        <w:rPr>
          <w:sz w:val="22"/>
          <w:szCs w:val="22"/>
        </w:rPr>
        <w:t xml:space="preserve">Ханты-Мансийский автономный округ – Югра,                                                 Телефон: </w:t>
      </w:r>
      <w:r>
        <w:rPr>
          <w:sz w:val="22"/>
          <w:szCs w:val="22"/>
        </w:rPr>
        <w:t>33-83-54</w:t>
      </w:r>
    </w:p>
    <w:p w:rsidR="00762793" w:rsidRDefault="00762793" w:rsidP="00762793">
      <w:pPr>
        <w:jc w:val="both"/>
      </w:pPr>
      <w:r w:rsidRPr="00184633"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E4012C">
        <w:rPr>
          <w:sz w:val="22"/>
          <w:szCs w:val="22"/>
          <w:lang w:val="en-US"/>
        </w:rPr>
        <w:t>E</w:t>
      </w:r>
      <w:r w:rsidRPr="00591ADC">
        <w:rPr>
          <w:sz w:val="22"/>
          <w:szCs w:val="22"/>
          <w:lang w:val="en-US"/>
        </w:rPr>
        <w:t>-</w:t>
      </w:r>
      <w:r w:rsidRPr="00E4012C">
        <w:rPr>
          <w:sz w:val="22"/>
          <w:szCs w:val="22"/>
          <w:lang w:val="en-US"/>
        </w:rPr>
        <w:t>mail</w:t>
      </w:r>
      <w:r w:rsidRPr="00591ADC">
        <w:rPr>
          <w:sz w:val="22"/>
          <w:szCs w:val="22"/>
          <w:lang w:val="en-US"/>
        </w:rPr>
        <w:t xml:space="preserve">:   </w:t>
      </w:r>
      <w:hyperlink r:id="rId10" w:history="1">
        <w:r w:rsidR="00FE3006" w:rsidRPr="00B72E07">
          <w:rPr>
            <w:rStyle w:val="a8"/>
          </w:rPr>
          <w:t>opp@hmrn.ru</w:t>
        </w:r>
      </w:hyperlink>
    </w:p>
    <w:p w:rsidR="00762793" w:rsidRDefault="00762793" w:rsidP="00762793">
      <w:pPr>
        <w:jc w:val="both"/>
      </w:pPr>
    </w:p>
    <w:p w:rsidR="00D04502" w:rsidRDefault="00D04502" w:rsidP="00762793">
      <w:pPr>
        <w:jc w:val="both"/>
      </w:pPr>
    </w:p>
    <w:p w:rsidR="00D04502" w:rsidRPr="00D04502" w:rsidRDefault="00D04502" w:rsidP="00D04502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УГЛОВОЙ</w:t>
      </w:r>
    </w:p>
    <w:p w:rsidR="00762793" w:rsidRPr="00591ADC" w:rsidRDefault="00762793" w:rsidP="00762793">
      <w:pPr>
        <w:jc w:val="both"/>
        <w:rPr>
          <w:lang w:val="en-US"/>
        </w:rPr>
      </w:pPr>
    </w:p>
    <w:p w:rsidR="00762793" w:rsidRDefault="00762793" w:rsidP="00762793">
      <w:pPr>
        <w:jc w:val="both"/>
        <w:rPr>
          <w:noProof/>
        </w:rPr>
      </w:pPr>
      <w:r w:rsidRPr="00591ADC">
        <w:rPr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>
            <wp:extent cx="628650" cy="7524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93" w:rsidRDefault="00762793" w:rsidP="00762793">
      <w:pPr>
        <w:jc w:val="both"/>
        <w:rPr>
          <w:b/>
          <w:noProof/>
        </w:rPr>
      </w:pPr>
      <w:r>
        <w:rPr>
          <w:noProof/>
        </w:rPr>
        <w:t xml:space="preserve">          </w:t>
      </w:r>
      <w:r>
        <w:rPr>
          <w:b/>
          <w:noProof/>
        </w:rPr>
        <w:t xml:space="preserve">Межведомственная комиссия </w:t>
      </w:r>
    </w:p>
    <w:p w:rsidR="00762793" w:rsidRDefault="00762793" w:rsidP="00762793">
      <w:pPr>
        <w:jc w:val="both"/>
        <w:rPr>
          <w:b/>
          <w:noProof/>
        </w:rPr>
      </w:pPr>
      <w:r>
        <w:rPr>
          <w:b/>
          <w:noProof/>
        </w:rPr>
        <w:t xml:space="preserve">            Х</w:t>
      </w:r>
      <w:r w:rsidRPr="00063967">
        <w:rPr>
          <w:b/>
          <w:noProof/>
        </w:rPr>
        <w:t>анты-Мансийск</w:t>
      </w:r>
      <w:r>
        <w:rPr>
          <w:b/>
          <w:noProof/>
        </w:rPr>
        <w:t>ого</w:t>
      </w:r>
      <w:r w:rsidRPr="00063967">
        <w:rPr>
          <w:b/>
          <w:noProof/>
        </w:rPr>
        <w:t xml:space="preserve"> район</w:t>
      </w:r>
      <w:r>
        <w:rPr>
          <w:b/>
          <w:noProof/>
        </w:rPr>
        <w:t>а</w:t>
      </w:r>
    </w:p>
    <w:p w:rsidR="00762793" w:rsidRDefault="00762793" w:rsidP="00762793">
      <w:pPr>
        <w:ind w:firstLine="708"/>
        <w:jc w:val="both"/>
        <w:rPr>
          <w:b/>
          <w:noProof/>
        </w:rPr>
      </w:pPr>
      <w:r>
        <w:rPr>
          <w:b/>
          <w:noProof/>
        </w:rPr>
        <w:t xml:space="preserve">      по противодействию </w:t>
      </w:r>
    </w:p>
    <w:p w:rsidR="00762793" w:rsidRPr="00063967" w:rsidRDefault="00762793" w:rsidP="00762793">
      <w:pPr>
        <w:jc w:val="both"/>
        <w:rPr>
          <w:b/>
          <w:noProof/>
        </w:rPr>
      </w:pPr>
      <w:r>
        <w:rPr>
          <w:b/>
          <w:noProof/>
        </w:rPr>
        <w:t xml:space="preserve">         экстремистской деятельности</w:t>
      </w:r>
    </w:p>
    <w:p w:rsidR="00762793" w:rsidRPr="00063967" w:rsidRDefault="00762793" w:rsidP="00762793">
      <w:pPr>
        <w:rPr>
          <w:b/>
          <w:noProof/>
        </w:rPr>
      </w:pPr>
    </w:p>
    <w:p w:rsidR="00762793" w:rsidRDefault="00762793" w:rsidP="00762793">
      <w:r>
        <w:rPr>
          <w:b/>
          <w:noProof/>
        </w:rPr>
        <w:t xml:space="preserve">  </w:t>
      </w:r>
      <w:r w:rsidRPr="00063967">
        <w:rPr>
          <w:b/>
          <w:noProof/>
        </w:rPr>
        <w:t xml:space="preserve">          </w:t>
      </w:r>
      <w:r>
        <w:rPr>
          <w:b/>
          <w:noProof/>
        </w:rPr>
        <w:t xml:space="preserve">   </w:t>
      </w:r>
      <w:r w:rsidRPr="00063967">
        <w:rPr>
          <w:noProof/>
        </w:rPr>
        <w:t>62800</w:t>
      </w:r>
      <w:r>
        <w:rPr>
          <w:noProof/>
        </w:rPr>
        <w:t>1</w:t>
      </w:r>
      <w:r w:rsidRPr="00063967">
        <w:rPr>
          <w:noProof/>
        </w:rPr>
        <w:t xml:space="preserve">, </w:t>
      </w:r>
      <w:r w:rsidR="008F3536">
        <w:t>г. Ханты-Мансийск</w:t>
      </w:r>
    </w:p>
    <w:p w:rsidR="00762793" w:rsidRDefault="00762793" w:rsidP="00762793">
      <w:pPr>
        <w:ind w:firstLine="708"/>
      </w:pPr>
      <w:r>
        <w:t xml:space="preserve">        Ханты-Мансийского </w:t>
      </w:r>
    </w:p>
    <w:p w:rsidR="00762793" w:rsidRPr="00EA37E6" w:rsidRDefault="00762793" w:rsidP="00762793">
      <w:r>
        <w:t xml:space="preserve">              автономного округа – Югры</w:t>
      </w:r>
    </w:p>
    <w:p w:rsidR="00762793" w:rsidRPr="00063967" w:rsidRDefault="00762793" w:rsidP="00762793">
      <w:r>
        <w:t xml:space="preserve">                      </w:t>
      </w:r>
      <w:r w:rsidRPr="00063967">
        <w:t xml:space="preserve"> </w:t>
      </w:r>
      <w:r>
        <w:rPr>
          <w:noProof/>
        </w:rPr>
        <w:t>пер. Советский, д.</w:t>
      </w:r>
      <w:r w:rsidR="008F3536">
        <w:rPr>
          <w:noProof/>
        </w:rPr>
        <w:t xml:space="preserve"> </w:t>
      </w:r>
      <w:r>
        <w:rPr>
          <w:noProof/>
        </w:rPr>
        <w:t>2</w:t>
      </w:r>
    </w:p>
    <w:p w:rsidR="00762793" w:rsidRPr="00063967" w:rsidRDefault="00762793" w:rsidP="00762793">
      <w:pPr>
        <w:jc w:val="both"/>
      </w:pPr>
      <w:r w:rsidRPr="00063967">
        <w:t xml:space="preserve">         </w:t>
      </w:r>
      <w:r w:rsidRPr="00EA37E6">
        <w:t xml:space="preserve">        </w:t>
      </w:r>
      <w:r w:rsidRPr="00063967">
        <w:t xml:space="preserve">Факс: 8 (3467) </w:t>
      </w:r>
      <w:r>
        <w:t>33-84-42</w:t>
      </w:r>
    </w:p>
    <w:p w:rsidR="00762793" w:rsidRPr="00063967" w:rsidRDefault="00762793" w:rsidP="00762793">
      <w:pPr>
        <w:jc w:val="both"/>
      </w:pPr>
      <w:r w:rsidRPr="00063967">
        <w:t xml:space="preserve">          </w:t>
      </w:r>
      <w:r w:rsidRPr="00EA37E6">
        <w:t xml:space="preserve">           </w:t>
      </w:r>
      <w:r w:rsidRPr="00063967">
        <w:t xml:space="preserve">Телефон:  </w:t>
      </w:r>
      <w:r>
        <w:t>33-83-54</w:t>
      </w:r>
    </w:p>
    <w:p w:rsidR="00762793" w:rsidRDefault="00762793" w:rsidP="00762793">
      <w:pPr>
        <w:jc w:val="both"/>
      </w:pPr>
      <w:r w:rsidRPr="008B3014">
        <w:t xml:space="preserve">                 </w:t>
      </w:r>
      <w:r w:rsidRPr="00063967">
        <w:rPr>
          <w:lang w:val="en-US"/>
        </w:rPr>
        <w:t>E</w:t>
      </w:r>
      <w:r w:rsidRPr="008B3014">
        <w:t>-</w:t>
      </w:r>
      <w:r w:rsidRPr="00063967">
        <w:rPr>
          <w:lang w:val="en-US"/>
        </w:rPr>
        <w:t>mail</w:t>
      </w:r>
      <w:r w:rsidRPr="008B3014">
        <w:t xml:space="preserve">:   </w:t>
      </w:r>
      <w:hyperlink r:id="rId11" w:history="1">
        <w:r w:rsidR="00FE3006" w:rsidRPr="00B72E07">
          <w:rPr>
            <w:rStyle w:val="a8"/>
            <w:lang w:val="en-US"/>
          </w:rPr>
          <w:t>opp</w:t>
        </w:r>
        <w:r w:rsidR="00FE3006" w:rsidRPr="008B3014">
          <w:rPr>
            <w:rStyle w:val="a8"/>
          </w:rPr>
          <w:t>@</w:t>
        </w:r>
        <w:r w:rsidR="00FE3006" w:rsidRPr="00B72E07">
          <w:rPr>
            <w:rStyle w:val="a8"/>
            <w:lang w:val="en-US"/>
          </w:rPr>
          <w:t>hmrn</w:t>
        </w:r>
        <w:r w:rsidR="00FE3006" w:rsidRPr="008B3014">
          <w:rPr>
            <w:rStyle w:val="a8"/>
          </w:rPr>
          <w:t>.</w:t>
        </w:r>
        <w:r w:rsidR="00FE3006" w:rsidRPr="00B72E07">
          <w:rPr>
            <w:rStyle w:val="a8"/>
            <w:lang w:val="en-US"/>
          </w:rPr>
          <w:t>ru</w:t>
        </w:r>
      </w:hyperlink>
    </w:p>
    <w:p w:rsidR="00762793" w:rsidRPr="008B3014" w:rsidRDefault="00762793" w:rsidP="00762793">
      <w:pPr>
        <w:jc w:val="both"/>
      </w:pPr>
    </w:p>
    <w:p w:rsidR="00762793" w:rsidRPr="00EA37E6" w:rsidRDefault="00762793" w:rsidP="00762793">
      <w:pPr>
        <w:jc w:val="both"/>
      </w:pPr>
      <w:r w:rsidRPr="008B3014">
        <w:t xml:space="preserve">            </w:t>
      </w:r>
      <w:r w:rsidRPr="00EA37E6">
        <w:t xml:space="preserve">«___» ___________ 20___ </w:t>
      </w:r>
      <w:r w:rsidRPr="00063967">
        <w:t>г</w:t>
      </w:r>
      <w:r w:rsidRPr="00EA37E6">
        <w:t>.</w:t>
      </w:r>
    </w:p>
    <w:p w:rsidR="00762793" w:rsidRPr="00EA37E6" w:rsidRDefault="00762793" w:rsidP="00762793">
      <w:pPr>
        <w:jc w:val="both"/>
      </w:pPr>
    </w:p>
    <w:p w:rsidR="00762793" w:rsidRPr="00063967" w:rsidRDefault="00762793" w:rsidP="00762793">
      <w:pPr>
        <w:jc w:val="both"/>
      </w:pPr>
      <w:r w:rsidRPr="00EA37E6">
        <w:t xml:space="preserve">           </w:t>
      </w:r>
      <w:r w:rsidRPr="00063967">
        <w:t>Исх. № _________________</w:t>
      </w:r>
    </w:p>
    <w:p w:rsidR="00762793" w:rsidRPr="00063967" w:rsidRDefault="00762793" w:rsidP="00D04502"/>
    <w:sectPr w:rsidR="00762793" w:rsidRPr="00063967" w:rsidSect="003F2BC4">
      <w:pgSz w:w="11906" w:h="16838"/>
      <w:pgMar w:top="1304" w:right="124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0C" w:rsidRDefault="00211D0C" w:rsidP="003B7781">
      <w:r>
        <w:separator/>
      </w:r>
    </w:p>
  </w:endnote>
  <w:endnote w:type="continuationSeparator" w:id="0">
    <w:p w:rsidR="00211D0C" w:rsidRDefault="00211D0C" w:rsidP="003B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0C" w:rsidRDefault="00211D0C" w:rsidP="003B7781">
      <w:r>
        <w:separator/>
      </w:r>
    </w:p>
  </w:footnote>
  <w:footnote w:type="continuationSeparator" w:id="0">
    <w:p w:rsidR="00211D0C" w:rsidRDefault="00211D0C" w:rsidP="003B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20DCD6"/>
    <w:lvl w:ilvl="0">
      <w:numFmt w:val="bullet"/>
      <w:lvlText w:val="*"/>
      <w:lvlJc w:val="left"/>
    </w:lvl>
  </w:abstractNum>
  <w:abstractNum w:abstractNumId="1">
    <w:nsid w:val="00795FC9"/>
    <w:multiLevelType w:val="singleLevel"/>
    <w:tmpl w:val="E6FA87E2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">
    <w:nsid w:val="02396D56"/>
    <w:multiLevelType w:val="singleLevel"/>
    <w:tmpl w:val="72B62156"/>
    <w:lvl w:ilvl="0">
      <w:start w:val="8"/>
      <w:numFmt w:val="decimal"/>
      <w:lvlText w:val="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07AB49D9"/>
    <w:multiLevelType w:val="multilevel"/>
    <w:tmpl w:val="82429F5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348716A"/>
    <w:multiLevelType w:val="multilevel"/>
    <w:tmpl w:val="A7923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4F93BEC"/>
    <w:multiLevelType w:val="singleLevel"/>
    <w:tmpl w:val="1966C340"/>
    <w:lvl w:ilvl="0">
      <w:start w:val="6"/>
      <w:numFmt w:val="decimal"/>
      <w:lvlText w:val="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>
    <w:nsid w:val="222473AD"/>
    <w:multiLevelType w:val="singleLevel"/>
    <w:tmpl w:val="189EBAA6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48B87DDE"/>
    <w:multiLevelType w:val="singleLevel"/>
    <w:tmpl w:val="0F4646D6"/>
    <w:lvl w:ilvl="0">
      <w:start w:val="5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61F113C9"/>
    <w:multiLevelType w:val="singleLevel"/>
    <w:tmpl w:val="699615A0"/>
    <w:lvl w:ilvl="0">
      <w:start w:val="4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749B2EA3"/>
    <w:multiLevelType w:val="singleLevel"/>
    <w:tmpl w:val="CC8CB394"/>
    <w:lvl w:ilvl="0">
      <w:start w:val="1"/>
      <w:numFmt w:val="decimal"/>
      <w:lvlText w:val="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0C"/>
    <w:rsid w:val="0000048D"/>
    <w:rsid w:val="00064BE2"/>
    <w:rsid w:val="00092834"/>
    <w:rsid w:val="000D5C43"/>
    <w:rsid w:val="0015713D"/>
    <w:rsid w:val="00184633"/>
    <w:rsid w:val="001E210C"/>
    <w:rsid w:val="00211D0C"/>
    <w:rsid w:val="00235B3A"/>
    <w:rsid w:val="00261624"/>
    <w:rsid w:val="00264234"/>
    <w:rsid w:val="002A76C4"/>
    <w:rsid w:val="002B1AFB"/>
    <w:rsid w:val="003B7781"/>
    <w:rsid w:val="003F2BC4"/>
    <w:rsid w:val="003F3EB5"/>
    <w:rsid w:val="00443999"/>
    <w:rsid w:val="004C1014"/>
    <w:rsid w:val="00541D6A"/>
    <w:rsid w:val="00591ADC"/>
    <w:rsid w:val="005C3851"/>
    <w:rsid w:val="006C28DD"/>
    <w:rsid w:val="006C5B9B"/>
    <w:rsid w:val="007438F6"/>
    <w:rsid w:val="00745A2F"/>
    <w:rsid w:val="00762793"/>
    <w:rsid w:val="007A09DF"/>
    <w:rsid w:val="007C76D8"/>
    <w:rsid w:val="007E2284"/>
    <w:rsid w:val="00826D01"/>
    <w:rsid w:val="008863D4"/>
    <w:rsid w:val="008A51C4"/>
    <w:rsid w:val="008B3014"/>
    <w:rsid w:val="008F3536"/>
    <w:rsid w:val="00934126"/>
    <w:rsid w:val="00A107E2"/>
    <w:rsid w:val="00A30EEF"/>
    <w:rsid w:val="00A5730C"/>
    <w:rsid w:val="00B24EC0"/>
    <w:rsid w:val="00B80FA8"/>
    <w:rsid w:val="00BB1885"/>
    <w:rsid w:val="00C536BE"/>
    <w:rsid w:val="00C83F8D"/>
    <w:rsid w:val="00CC48E2"/>
    <w:rsid w:val="00CF61E0"/>
    <w:rsid w:val="00D04502"/>
    <w:rsid w:val="00D07172"/>
    <w:rsid w:val="00DE6205"/>
    <w:rsid w:val="00DF2B75"/>
    <w:rsid w:val="00E552B9"/>
    <w:rsid w:val="00F0267E"/>
    <w:rsid w:val="00F22791"/>
    <w:rsid w:val="00F402C0"/>
    <w:rsid w:val="00F4126D"/>
    <w:rsid w:val="00F4172E"/>
    <w:rsid w:val="00FD465F"/>
    <w:rsid w:val="00FE2160"/>
    <w:rsid w:val="00FE3006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210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E21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2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1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E228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27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2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7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5B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5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0267E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0267E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026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F0267E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61E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F61E0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210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1E21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2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10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21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2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E228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27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27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7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5B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5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0267E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0267E"/>
    <w:pPr>
      <w:widowControl w:val="0"/>
      <w:autoSpaceDE w:val="0"/>
      <w:autoSpaceDN w:val="0"/>
      <w:adjustRightInd w:val="0"/>
      <w:spacing w:line="317" w:lineRule="exact"/>
      <w:ind w:firstLine="869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F0267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F0267E"/>
    <w:pPr>
      <w:widowControl w:val="0"/>
      <w:autoSpaceDE w:val="0"/>
      <w:autoSpaceDN w:val="0"/>
      <w:adjustRightInd w:val="0"/>
      <w:spacing w:line="302" w:lineRule="exact"/>
      <w:ind w:firstLine="56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61E0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F61E0"/>
    <w:pPr>
      <w:widowControl w:val="0"/>
      <w:autoSpaceDE w:val="0"/>
      <w:autoSpaceDN w:val="0"/>
      <w:adjustRightInd w:val="0"/>
      <w:spacing w:line="317" w:lineRule="exact"/>
      <w:ind w:firstLine="533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51F0B4BFB42E0A64D7A171C1844C92E0BB0264246AAAAD5E81B9FB723BE7B0C41F0FBE5D721455B3113DB4EpA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pp@hm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p@hmr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kondakova</dc:creator>
  <cp:lastModifiedBy>Мошкина А.Н.</cp:lastModifiedBy>
  <cp:revision>2</cp:revision>
  <cp:lastPrinted>2015-07-23T10:34:00Z</cp:lastPrinted>
  <dcterms:created xsi:type="dcterms:W3CDTF">2015-07-23T10:39:00Z</dcterms:created>
  <dcterms:modified xsi:type="dcterms:W3CDTF">2015-07-23T10:39:00Z</dcterms:modified>
</cp:coreProperties>
</file>